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AF" w:rsidRPr="003753AF" w:rsidRDefault="003753AF" w:rsidP="003753AF">
      <w:pPr>
        <w:spacing w:before="480" w:after="24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УДК </w:t>
      </w:r>
      <w:proofErr w:type="gramStart"/>
      <w:r w:rsidRPr="0037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634.8.037:581.143.6</w:t>
      </w:r>
      <w:proofErr w:type="gramEnd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ВЛИЯНИЕ ПРЕПАРАТОВ МЕЛАФЕН И СЕЛИПЛАНТ-У 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НА ПОВЫШЕНИЕ АДАПТИВНОСТИ МАТОЧНЫХ РАСТЕНИЙ ПОДВОЙНОГО СОРТА ВИНОГРАДА 101-14 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</w:pP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УСЛОВИЯХ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ПЕСЧАНОГО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МАССИВА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75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INFLUENCE OF MELAFEN AND SELIPLANT-U ON INCREASE </w:t>
      </w:r>
    </w:p>
    <w:p w:rsidR="003753AF" w:rsidRPr="003753AF" w:rsidRDefault="003753AF" w:rsidP="003753A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75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 ADAPTABILITY OF PARENT GRAPE PLANTS OF THE ROOTSTOCKS VARIETY 101-14 IN SANDY MASSIF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3"/>
        <w:gridCol w:w="4529"/>
      </w:tblGrid>
      <w:tr w:rsidR="003753AF" w:rsidRPr="003753AF" w:rsidTr="00D539E6">
        <w:tc>
          <w:tcPr>
            <w:tcW w:w="4543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А.Н. Ребров </w:t>
            </w:r>
          </w:p>
        </w:tc>
        <w:tc>
          <w:tcPr>
            <w:tcW w:w="4529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A.N.</w:t>
            </w:r>
            <w:r w:rsidRPr="003753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>Rebrov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  <w:t xml:space="preserve"> 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val="en-US" w:eastAsia="ru-RU"/>
              </w:rPr>
            </w:pPr>
          </w:p>
        </w:tc>
      </w:tr>
      <w:tr w:rsidR="003753AF" w:rsidRPr="003753AF" w:rsidTr="00D539E6">
        <w:tc>
          <w:tcPr>
            <w:tcW w:w="4543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Всероссийский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институт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виноградарства и виноделия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Я.И. Потапенко, г. Новочеркасск, 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e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mail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ruswine</w:t>
            </w:r>
            <w:proofErr w:type="spellEnd"/>
            <w:r w:rsidRPr="003753AF">
              <w:rPr>
                <w:rFonts w:ascii="Calibri" w:eastAsia="Times New Roman" w:hAnsi="Calibri" w:cs="Times New Roman"/>
              </w:rPr>
              <w:fldChar w:fldCharType="begin"/>
            </w:r>
            <w:r w:rsidRPr="003753AF">
              <w:rPr>
                <w:rFonts w:ascii="Calibri" w:eastAsia="Times New Roman" w:hAnsi="Calibri" w:cs="Times New Roman"/>
              </w:rPr>
              <w:instrText xml:space="preserve"> HYPERLINK "mailto:nauka-vin@yandex.ru" </w:instrText>
            </w:r>
            <w:r w:rsidRPr="003753AF">
              <w:rPr>
                <w:rFonts w:ascii="Calibri" w:eastAsia="Times New Roman" w:hAnsi="Calibri" w:cs="Times New Roman"/>
              </w:rPr>
              <w:fldChar w:fldCharType="separate"/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All-Russian Research 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Ya.I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Potapenko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Institute for Viticulture and Winemaking </w:t>
            </w:r>
          </w:p>
          <w:p w:rsidR="003753AF" w:rsidRPr="003753AF" w:rsidRDefault="003753AF" w:rsidP="00375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Novocherkassk, Russia</w:t>
            </w:r>
          </w:p>
          <w:p w:rsidR="003753AF" w:rsidRPr="003753AF" w:rsidRDefault="003753AF" w:rsidP="00375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e-mail: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ruswine</w:t>
            </w:r>
            <w:hyperlink r:id="rId5" w:history="1">
              <w:r w:rsidRPr="003753A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@yandex.ru</w:t>
              </w:r>
            </w:hyperlink>
          </w:p>
        </w:tc>
      </w:tr>
      <w:tr w:rsidR="003753AF" w:rsidRPr="003753AF" w:rsidTr="00D539E6">
        <w:tc>
          <w:tcPr>
            <w:tcW w:w="4543" w:type="dxa"/>
          </w:tcPr>
          <w:p w:rsidR="003753AF" w:rsidRPr="003753AF" w:rsidRDefault="003753AF" w:rsidP="003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Изучено влияние листовых подкормок препаратами, содержащими в составе соли меламина и кремния, на адаптивность растений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vitro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подвойного сорт винограда 101-14, к условиям базисного маточника расположенного на песчаном массиве Усть-Донецкого района Ростовской области. Обработка листьев маточных кустов изучаемыми препаратами заметно улучшала ростовые показатели, способствовала качественной перестройке морфологических параметров, развитию растений и вызреванию лозы.</w:t>
            </w:r>
          </w:p>
        </w:tc>
        <w:tc>
          <w:tcPr>
            <w:tcW w:w="4529" w:type="dxa"/>
          </w:tcPr>
          <w:p w:rsidR="003753AF" w:rsidRPr="003753AF" w:rsidRDefault="003753AF" w:rsidP="003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" w:eastAsia="ru-RU"/>
              </w:rPr>
              <w:t>Summary.</w:t>
            </w:r>
            <w:r w:rsidRPr="003753A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studied the influence of sheet fertilizing with preparations containing melamine salt and silicon, on adaptability of grape rootstocks plants of grade 101-14 to conditions of nursery on the sandy massif of the 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Ust-Donetsky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 of Rostov region. Sheet fertilizing of parent plants with these preparations considerably improved their growth rates, promoted high-quality reorganization of morphological indexes of development of plants.</w:t>
            </w:r>
          </w:p>
        </w:tc>
      </w:tr>
      <w:tr w:rsidR="003753AF" w:rsidRPr="003753AF" w:rsidTr="00D539E6">
        <w:tc>
          <w:tcPr>
            <w:tcW w:w="4543" w:type="dxa"/>
          </w:tcPr>
          <w:p w:rsidR="003753AF" w:rsidRPr="003753AF" w:rsidRDefault="003753AF" w:rsidP="003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29" w:type="dxa"/>
          </w:tcPr>
          <w:p w:rsidR="003753AF" w:rsidRPr="003753AF" w:rsidRDefault="003753AF" w:rsidP="003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" w:eastAsia="ru-RU"/>
              </w:rPr>
            </w:pPr>
          </w:p>
        </w:tc>
      </w:tr>
      <w:tr w:rsidR="003753AF" w:rsidRPr="003753AF" w:rsidTr="00D539E6">
        <w:tc>
          <w:tcPr>
            <w:tcW w:w="4543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Ключевые слова:</w:t>
            </w:r>
            <w:r w:rsidRPr="003753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vitro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песчаная почва, внекорневая подкормка</w:t>
            </w:r>
          </w:p>
        </w:tc>
        <w:tc>
          <w:tcPr>
            <w:tcW w:w="4529" w:type="dxa"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val="en-US" w:eastAsia="ru-RU"/>
              </w:rPr>
              <w:t>Keywords:</w:t>
            </w:r>
            <w:r w:rsidRPr="003753AF">
              <w:rPr>
                <w:rFonts w:ascii="Times New Roman CYR" w:eastAsia="Times New Roman" w:hAnsi="Times New Roman CYR" w:cs="Times New Roman CYR"/>
                <w:color w:val="111111"/>
                <w:sz w:val="24"/>
                <w:szCs w:val="24"/>
                <w:lang w:val="en-US" w:eastAsia="ru-RU"/>
              </w:rPr>
              <w:t xml:space="preserve"> 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 vitro grapes, sandy soils, foliar fertilization</w:t>
            </w:r>
          </w:p>
        </w:tc>
      </w:tr>
    </w:tbl>
    <w:p w:rsidR="003753AF" w:rsidRPr="003753AF" w:rsidRDefault="003753AF" w:rsidP="003753A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>Введение.</w:t>
      </w:r>
      <w:r w:rsidRPr="003753AF">
        <w:rPr>
          <w:rFonts w:ascii="Times New Roman" w:eastAsia="Times New Roman" w:hAnsi="Times New Roman" w:cs="Times New Roman"/>
          <w:b/>
          <w:i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В настоящее время большое значение имеет отработка элементов технологической цепочки получения здорового посадочного материала, от оздоровления в культуре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in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vitro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, до создания и ведения базисных маточников. При этом, одним из эффективных приемов при создании и ведении базисных маточников растений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post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vitro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, является использование внекорневых подкормок.</w:t>
      </w:r>
      <w:r w:rsidRPr="003753AF">
        <w:rPr>
          <w:rFonts w:ascii="Times New Roman" w:eastAsia="Times New Roman" w:hAnsi="Times New Roman" w:cs="Times New Roman"/>
          <w:b/>
          <w:i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Листовая подкормка в виноградарстве и плодоводстве часто используется как срочная мера для быстрого устранения симптомов недостатка отдельных элементов питания в растениях, а также в качестве профилактического мероприятия против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lastRenderedPageBreak/>
        <w:t xml:space="preserve">отмирания гроздей и недостатка азота [1]. По сообщению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Tchecan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A. [2] применение некорневых подкормок микроэлементами (особенно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Zn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,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Mn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и B) на фоне сбалансированного минерального питания азотом, фосфором и калием положительно влияет на рост и плодоношение яблони. Как отмечают некоторые исследователи, эффект от внекорневой подкормки тем выше, чем беднее почва, или менее доступен корням питательный элемент, вносимый через листья [3]. Внекорневые подкормки считаются прецизионным приемом земледелия из-за высокой эффективности при незначительных затратах, а также возможности совмещать их с обработками растений от вредителей и болезней. Кроме того, в последнее время проявляется обоснованный интерес к веществам, повышающим в очень малых количествах иммунитет растений. 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перспективным физиологически активным веществам, влияющим на гормональную регуляцию и энергетический обмен в растительной клетке, в сверхмалых концентрациях (10</w:t>
      </w:r>
      <w:r w:rsidRPr="003753A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-7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÷10</w:t>
      </w:r>
      <w:r w:rsidRPr="003753A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-8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– можно отнести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меламиновую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соль бис(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оксиметил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)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фосфиновой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кислоты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[4]. Доказано, что данное вещество способствует повышению интенсивности и эффективности фотосинтеза [5], ускоряет развитие растений и улучшает их подготовку к неблагоприятным зимним условиям [6], способствует оптимизации условий размножения винограда </w:t>
      </w:r>
      <w:r w:rsidRPr="003753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vitro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[7]. Однако исследования по эффективности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меламиновой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соли 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сельском хозяйстве проводили только на травянистых растениях, в связи с этим, исследовать ее влияние на морфогенез и адаптивность винограда представляется весьма актуальным.</w:t>
      </w:r>
    </w:p>
    <w:p w:rsidR="003753AF" w:rsidRPr="003753AF" w:rsidRDefault="003753AF" w:rsidP="003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Также весьма актуальным для повышения адаптивности к неблагоприятным условиям среды может стать применение кремний содержащих удобрений. Известно, что кремний выполняет удивительно большое количество функций в жизни растений, и особенно важен в стрессовых условиях. Роль кремния можно сравнить с ролью вторичных органических метаболитов, выполняющих в растениях защитные функции. сегодня мировые ученые признают, что еще далеки от разработки «единой теории» кремния в биологии и сельском хозяйстве [8]. </w:t>
      </w:r>
      <w:r w:rsidRPr="003753A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В связи с этим целью наших исследований было изучить влияние этих веществ в составе некорневых подкормок на адаптивный морфогенез растений винограда в условиях песчаных почв базисного маточника.</w:t>
      </w:r>
    </w:p>
    <w:p w:rsidR="003753AF" w:rsidRPr="003753AF" w:rsidRDefault="003753AF" w:rsidP="003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>Объекты и методы исследований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. Базисный маточник расположен в условиях песчаного массива поймы реки Северский Донец. Почвы маточника песчаные, слабо сформированные с очень низким содержанием гумуса в верхних слоях – 0,3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noBreakHyphen/>
        <w:t xml:space="preserve"> 0,4 % и глинистых частиц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noBreakHyphen/>
        <w:t xml:space="preserve"> 1,2%, влагоемкость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noBreakHyphen/>
        <w:t xml:space="preserve"> 4%. По данным агрохимического анализа почвы, в разных горизонтах, по основным элементам питания (N-NO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vertAlign w:val="subscript"/>
          <w:lang w:eastAsia="ru-RU"/>
        </w:rPr>
        <w:t>3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, P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vertAlign w:val="subscript"/>
          <w:lang w:eastAsia="ru-RU"/>
        </w:rPr>
        <w:t>2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O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vertAlign w:val="subscript"/>
          <w:lang w:eastAsia="ru-RU"/>
        </w:rPr>
        <w:t>5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и K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vertAlign w:val="subscript"/>
          <w:lang w:eastAsia="ru-RU"/>
        </w:rPr>
        <w:t>2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O) их содержание находится на низком уровне. Глубина залегания грунтовых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lastRenderedPageBreak/>
        <w:t>вод около 1,5 – 1,6 м, что является благоприятным фактором для винограда на песчаных почвах. Схема посади растений 3 на 1,5 м, формировка кустов головчатая.</w:t>
      </w:r>
    </w:p>
    <w:p w:rsidR="003753AF" w:rsidRPr="003753AF" w:rsidRDefault="003753AF" w:rsidP="003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В качестве источника 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меламиновой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соли бис(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оксиметил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)-</w:t>
      </w:r>
      <w:proofErr w:type="spellStart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фосфиновой</w:t>
      </w:r>
      <w:proofErr w:type="spellEnd"/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кислоты использовали препарат </w:t>
      </w:r>
      <w:proofErr w:type="spellStart"/>
      <w:r w:rsidRPr="003753AF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Мелафен</w:t>
      </w:r>
      <w:proofErr w:type="spellEnd"/>
      <w:r w:rsidRPr="003753AF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, полученный из исследовательского центра Российской академии наук института органической и физической химии им. А.Е. Арбузова Казанского научного 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центра РАН. В качестве источника кремния применяли микроудобрение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Силиплант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-У, полученное от разработчика. Вещества применяли путем обработки маточных растений водным раствором, в концентрациях, рекомендованных производителями, путем опрыскивания (ранцевым опрыскивателем). </w:t>
      </w:r>
      <w:r w:rsidRPr="003753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Влияние</w:t>
      </w:r>
      <w:r w:rsidRPr="003753A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еществ исследовали на фоне вариантов контроля (без обработки растений) и варианта с растворенными основными макро и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микросолями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подобранны в оптимальных концентрациях и пропорциях с учетом потребностей виноградного растения.</w:t>
      </w:r>
    </w:p>
    <w:p w:rsidR="003753AF" w:rsidRPr="003753AF" w:rsidRDefault="003753AF" w:rsidP="003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Для статистического анализа полученных данных применен метод доверительных интервалов (ДИ), для средних значений с t-распределением Стьюдента (точность </w:t>
      </w:r>
      <w:r w:rsidRPr="003753AF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≥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95 %) [9], ДИ рассчитаны при помощи программы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Microsoft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val="en-US" w:eastAsia="ru-RU"/>
        </w:rPr>
        <w:t>Excel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2010.</w:t>
      </w:r>
    </w:p>
    <w:p w:rsidR="003753AF" w:rsidRPr="003753AF" w:rsidRDefault="003753AF" w:rsidP="0037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Обсуждение результатов</w:t>
      </w:r>
      <w:r w:rsidRPr="003753AF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>.</w:t>
      </w:r>
      <w:r w:rsidRPr="003753AF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Как 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видно из представленных данных (табл. 1 и 2), проведение внекорневых обработок изучаемыми препаратами по большинству показателей было эффективным. Наиболее заметно улучшались такие показатели как длина побега и число узлов, общая площадь листьев, увеличивались, длина вызревшей части и диаметр побегов, и объем вызревшей лозы. </w:t>
      </w:r>
    </w:p>
    <w:p w:rsidR="003753AF" w:rsidRPr="003753AF" w:rsidRDefault="003753AF" w:rsidP="003753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</w:t>
      </w:r>
      <w:r w:rsidRPr="003753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блица 1</w:t>
      </w:r>
    </w:p>
    <w:p w:rsidR="003753AF" w:rsidRPr="003753AF" w:rsidRDefault="003753AF" w:rsidP="0037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Параметры развития растений под действием препаратов </w:t>
      </w:r>
      <w:proofErr w:type="spellStart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мелафена</w:t>
      </w:r>
      <w:proofErr w:type="spellEnd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 </w:t>
      </w:r>
    </w:p>
    <w:p w:rsidR="003753AF" w:rsidRPr="003753AF" w:rsidRDefault="003753AF" w:rsidP="003753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proofErr w:type="spellStart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силипланта</w:t>
      </w:r>
      <w:proofErr w:type="spellEnd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-У, сорт 101-14, 2012–2014 гг.</w:t>
      </w:r>
    </w:p>
    <w:tbl>
      <w:tblPr>
        <w:tblW w:w="9038" w:type="dxa"/>
        <w:jc w:val="center"/>
        <w:tblLook w:val="04A0" w:firstRow="1" w:lastRow="0" w:firstColumn="1" w:lastColumn="0" w:noHBand="0" w:noVBand="1"/>
      </w:tblPr>
      <w:tblGrid>
        <w:gridCol w:w="1926"/>
        <w:gridCol w:w="1085"/>
        <w:gridCol w:w="959"/>
        <w:gridCol w:w="1090"/>
        <w:gridCol w:w="948"/>
        <w:gridCol w:w="1007"/>
        <w:gridCol w:w="885"/>
        <w:gridCol w:w="1138"/>
      </w:tblGrid>
      <w:tr w:rsidR="003753AF" w:rsidRPr="003753AF" w:rsidTr="00D539E6">
        <w:trPr>
          <w:trHeight w:val="315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побегов, 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Длина побега, см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Прирост на куст, см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Число узлов, шт.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Длина</w:t>
            </w:r>
          </w:p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междо-узлия</w:t>
            </w:r>
            <w:proofErr w:type="spellEnd"/>
            <w:proofErr w:type="gram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Площадь</w:t>
            </w:r>
          </w:p>
        </w:tc>
      </w:tr>
      <w:tr w:rsidR="003753AF" w:rsidRPr="003753AF" w:rsidTr="00D539E6">
        <w:trPr>
          <w:trHeight w:val="690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листа, см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листьев на куст, см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53AF" w:rsidRPr="003753AF" w:rsidTr="00D539E6">
        <w:trPr>
          <w:trHeight w:val="688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Контроль (без удобрений)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 ±3,4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 ±48,2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3371,7 ±244,9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 ±6,4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  ±1,9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48724,0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1826,8</w:t>
            </w:r>
          </w:p>
        </w:tc>
      </w:tr>
      <w:tr w:rsidR="003753AF" w:rsidRPr="003753AF" w:rsidTr="00D539E6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Макро (2,5 г/л) +микро (0,1 г/л)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 ±5,7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 ±32,2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5135,0 ±491,3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 ±7,2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  ±1,0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76229,9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814,4</w:t>
            </w:r>
          </w:p>
        </w:tc>
      </w:tr>
      <w:tr w:rsidR="003753AF" w:rsidRPr="003753AF" w:rsidTr="00D539E6">
        <w:trPr>
          <w:trHeight w:val="37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Макро+микро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Мелафен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(10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-7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 ±2,2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368,0 ±49,5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3290,0 ±202,9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 ±4,0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 ±0,8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39191,9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1921,1</w:t>
            </w:r>
          </w:p>
        </w:tc>
      </w:tr>
      <w:tr w:rsidR="003753AF" w:rsidRPr="003753AF" w:rsidTr="00D539E6">
        <w:trPr>
          <w:trHeight w:val="58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Мелафен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(10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-7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 ±0,7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 ±47,3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3280,0 ±195,5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 ±5,6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  ±0,9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48853,1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1759,2</w:t>
            </w:r>
          </w:p>
        </w:tc>
      </w:tr>
      <w:tr w:rsidR="003753AF" w:rsidRPr="003753AF" w:rsidTr="00D539E6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Силиплант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-У (2,0 мл/л)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 ±3,7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 ±43,1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3845,0 ±378,0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 ±6,6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 ±0,4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69866,6 ±</w:t>
            </w:r>
            <w:r w:rsidRPr="0037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1456,2</w:t>
            </w:r>
          </w:p>
        </w:tc>
      </w:tr>
    </w:tbl>
    <w:p w:rsidR="003753AF" w:rsidRPr="003753AF" w:rsidRDefault="003753AF" w:rsidP="003753A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фоне низкого содержания питательных веществ в песчаной почве маточника подвоев, в течение трех лет стабильно лучшими были показатели в вариантах, где применяли внекорневые подкормки изучаемыми препаратами. Применение комплексного удобрения положительно влияло на ростовые показатели биомассы куста. Увеличивалось количество полноценных побегов, длина общего прироста и вызревания на куст, а также площадь листа и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облиственность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применении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мелафена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отмечены тенденции снижения числа побегов на куст и общего прироста, кроме того снижалась площадь одного листа. При этом отмечали увеличение средней длины побега, числа листьев, диаметра побегов, а также степени и объема их вызревания. В варианте с совместным применением препарата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комплексной минеральной подкормкой, также отмечали тенденции к снижению показателей числа побегов, прироста на куст и площади листьев, при этом более значительно возрастали показатели длины и вызревания и расчета на один побег, их диаметр и объем вызревшей части.</w:t>
      </w:r>
    </w:p>
    <w:p w:rsidR="003753AF" w:rsidRPr="003753AF" w:rsidRDefault="003753AF" w:rsidP="003753A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Таблица 2</w:t>
      </w:r>
    </w:p>
    <w:p w:rsidR="003753AF" w:rsidRPr="003753AF" w:rsidRDefault="003753AF" w:rsidP="003753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Параметры вызревания растений под действием препаратов </w:t>
      </w:r>
      <w:proofErr w:type="spellStart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мелафена</w:t>
      </w:r>
      <w:proofErr w:type="spellEnd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 </w:t>
      </w:r>
      <w:proofErr w:type="spellStart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силипланта</w:t>
      </w:r>
      <w:proofErr w:type="spellEnd"/>
      <w:r w:rsidRPr="003753A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 подвойный сорт 101-14, 2012-2014 гг.</w:t>
      </w:r>
    </w:p>
    <w:tbl>
      <w:tblPr>
        <w:tblW w:w="903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559"/>
        <w:gridCol w:w="1177"/>
        <w:gridCol w:w="1482"/>
      </w:tblGrid>
      <w:tr w:rsidR="003753AF" w:rsidRPr="003753AF" w:rsidTr="00D539E6">
        <w:trPr>
          <w:trHeight w:val="49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Вариант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>Вызревание побега, см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>Вызревание на куст, см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>Вызревание, %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>Диаметр, см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 xml:space="preserve">Объем </w:t>
            </w:r>
          </w:p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lang w:eastAsia="ru-RU"/>
              </w:rPr>
              <w:t>вызревания, см</w:t>
            </w:r>
            <w:r w:rsidRPr="003753AF">
              <w:rPr>
                <w:rFonts w:ascii="Times New Roman" w:eastAsia="Times New Roman" w:hAnsi="Times New Roman" w:cs="Times New Roman"/>
                <w:b/>
                <w:color w:val="262626"/>
                <w:spacing w:val="-2"/>
                <w:vertAlign w:val="superscript"/>
                <w:lang w:eastAsia="ru-RU"/>
              </w:rPr>
              <w:t>3</w:t>
            </w:r>
          </w:p>
        </w:tc>
      </w:tr>
      <w:tr w:rsidR="003753AF" w:rsidRPr="003753AF" w:rsidTr="00D539E6">
        <w:trPr>
          <w:trHeight w:val="49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753AF" w:rsidRPr="003753AF" w:rsidTr="00D539E6">
        <w:trPr>
          <w:trHeight w:val="32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Контроль</w:t>
            </w:r>
          </w:p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(без удобрений)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229,2 ±48,5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2933,3 ±181,9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 ±5,8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 ±0,07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 ±65,6</w:t>
            </w:r>
          </w:p>
        </w:tc>
      </w:tr>
      <w:tr w:rsidR="003753AF" w:rsidRPr="003753AF" w:rsidTr="00D539E6">
        <w:trPr>
          <w:trHeight w:val="32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Макро (2,5 г/л) +микро (0,1 г/л)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 ±31,8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3260,8 ±211,9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 ±5,9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 ±0,06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836,3 ±73,5</w:t>
            </w:r>
          </w:p>
        </w:tc>
      </w:tr>
      <w:tr w:rsidR="003753AF" w:rsidRPr="003753AF" w:rsidTr="00D539E6">
        <w:trPr>
          <w:trHeight w:val="3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Макро+микро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Мелафен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(10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-7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 ±60,0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2907,0 ±174,5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 ±5,4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 ±0,09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933,1 ±67,8</w:t>
            </w:r>
          </w:p>
        </w:tc>
      </w:tr>
      <w:tr w:rsidR="003753AF" w:rsidRPr="003753AF" w:rsidTr="00D539E6">
        <w:trPr>
          <w:trHeight w:val="38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Мелафен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(10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vertAlign w:val="superscript"/>
                <w:lang w:eastAsia="ru-RU"/>
              </w:rPr>
              <w:t>-7</w:t>
            </w:r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 ±49,9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2720,0 ±190,0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 ±6,8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 ±0,09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856,9 ±79,4</w:t>
            </w:r>
          </w:p>
        </w:tc>
      </w:tr>
      <w:tr w:rsidR="003753AF" w:rsidRPr="003753AF" w:rsidTr="00D539E6">
        <w:trPr>
          <w:trHeight w:val="32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Силиплант</w:t>
            </w:r>
            <w:proofErr w:type="spellEnd"/>
            <w:r w:rsidRPr="003753A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-У (2,0 мл/л)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 ±43,3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3174,2 ±184,4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 ±4,6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 ±0,07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AF" w:rsidRPr="003753AF" w:rsidRDefault="003753AF" w:rsidP="0037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961,3 ±75,9</w:t>
            </w:r>
          </w:p>
        </w:tc>
      </w:tr>
    </w:tbl>
    <w:p w:rsidR="003753AF" w:rsidRPr="003753AF" w:rsidRDefault="003753AF" w:rsidP="003753A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микроудобрения, содержащего кремний, заметно способствовало улучшению таких показателей как: число и длина побегов, число узлов и общая площадь листьев, увеличивалась длина вызревшей части как одного побега, так и общее вызревание кустов, увеличивались диаметр и соответственно объем вызревания на куст. Необходимо отметить, что при применении кремний содержащего микроудобрения объем вызревания был наиболее значительным среди всех вариантов.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Выводы.</w:t>
      </w:r>
      <w:r w:rsidRPr="003753A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листовых подкормок и обработок в условиях недостаточного содержания минеральных веществ в песчаной почве базисного маточника, эффективно и способствует более полноценному развитию базисных растений.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Применение препаратов нового поколения способствовало, качественной перестройке морфогенеза базисных растений. Их применение заметно улучшало основные (хозяйственно ценные) параметры развития базисных растений, такие как толщина побега и объем вызревания. При этом влияние каждого из препаратов на морфогенез имело свои особенности. </w:t>
      </w:r>
    </w:p>
    <w:p w:rsidR="003753AF" w:rsidRPr="003753AF" w:rsidRDefault="003753AF" w:rsidP="0037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Лучшие результаты получены в вариантах, где применяли внекорневую подкормку комплексным удобрением совместно с препаратом </w:t>
      </w:r>
      <w:proofErr w:type="spellStart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мелафен</w:t>
      </w:r>
      <w:proofErr w:type="spellEnd"/>
      <w:r w:rsidRPr="003753AF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в варианте с применением кремний содержащего микроудобрения.</w:t>
      </w:r>
    </w:p>
    <w:p w:rsidR="003753AF" w:rsidRPr="003753AF" w:rsidRDefault="003753AF" w:rsidP="003753A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Zielger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B.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Rasch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</w:t>
      </w:r>
      <w:proofErr w:type="gram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blatt / B.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Zielger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// D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utsche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Weinmagazin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–2003. №11. – </w:t>
      </w:r>
      <w:proofErr w:type="gram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32</w:t>
      </w:r>
      <w:proofErr w:type="gram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–35.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Tchecan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 A. The influence of microelements and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clorcholine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chloride (CCC) on the content of phosphoric compounds, growth and fruiting of apple trees / A. 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Tchecan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//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llth</w:t>
      </w:r>
      <w:proofErr w:type="spellEnd"/>
      <w:proofErr w:type="gramEnd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Congress of the Federation of European Societies of Plant Physiology, Varna, 7—11 Sept., 1998 // Bulg. J. Plant Physiol. – 1998. – Spec, issue. – C. 204. 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Стоев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, К.Д. Внекорневое питание виноградной лозы / К.Д. 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Стоев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Физиология виноградарства и основы его возделывания Т.1. – София: Изд-во Болгарской акад. наук, 1981. – С. 297–302.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99115552/04, 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МПК</w:t>
      </w: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C07D251/54, C07F9/30, A01N57/24, A01N43/68.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Меламиновая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бис(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оксиметил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фосфиновой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(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мелафен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качестве регулятора роста и развития растений и способ ее получения / С.Г. Фаттахов, Н.Л. Лосева, В.С. Резник, А.И. Коновалов, А.Ю. 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Л.Х. Гордон, Л.П. 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13.07.1999,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. 10.11.2000.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Жигачева, И.В. Влияние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фосфороорганического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регулятора роста растений на транспорт электронов в дыхательной цепи митохондрий [Текст] / И. В. Жигачева [и др.] // Доклады Академии наук. – 2009. – Т. 427, N 5, август. – С. 693–695.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Жигачева, И.В. Антистрессовые свойства препарата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мелафен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И.В. Жигачева [и др.] // Доклады Академии наук. – 2007. – Т. 414, N 2. – С. 263–265.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Calibri" w:hAnsi="Times New Roman" w:cs="Times New Roman"/>
          <w:sz w:val="24"/>
          <w:szCs w:val="24"/>
        </w:rPr>
        <w:t>Дорошенко,</w:t>
      </w:r>
      <w:r w:rsidRPr="003753A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753AF">
        <w:rPr>
          <w:rFonts w:ascii="Times New Roman" w:eastAsia="Calibri" w:hAnsi="Times New Roman" w:cs="Times New Roman"/>
          <w:sz w:val="24"/>
          <w:szCs w:val="24"/>
        </w:rPr>
        <w:t>Н.П. Результаты исследований препарата «</w:t>
      </w:r>
      <w:proofErr w:type="spellStart"/>
      <w:r w:rsidRPr="003753AF">
        <w:rPr>
          <w:rFonts w:ascii="Times New Roman" w:eastAsia="Calibri" w:hAnsi="Times New Roman" w:cs="Times New Roman"/>
          <w:sz w:val="24"/>
          <w:szCs w:val="24"/>
        </w:rPr>
        <w:t>мелафен</w:t>
      </w:r>
      <w:proofErr w:type="spellEnd"/>
      <w:r w:rsidRPr="003753AF">
        <w:rPr>
          <w:rFonts w:ascii="Times New Roman" w:eastAsia="Calibri" w:hAnsi="Times New Roman" w:cs="Times New Roman"/>
          <w:sz w:val="24"/>
          <w:szCs w:val="24"/>
        </w:rPr>
        <w:t xml:space="preserve">» в культуре винограда </w:t>
      </w:r>
      <w:proofErr w:type="spellStart"/>
      <w:r w:rsidRPr="003753AF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375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53AF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3753AF">
        <w:rPr>
          <w:rFonts w:ascii="Times New Roman" w:eastAsia="Calibri" w:hAnsi="Times New Roman" w:cs="Times New Roman"/>
          <w:sz w:val="24"/>
          <w:szCs w:val="24"/>
        </w:rPr>
        <w:t xml:space="preserve">. / Н.П. Дорошенко // </w:t>
      </w:r>
      <w:proofErr w:type="spellStart"/>
      <w:r w:rsidRPr="003753AF">
        <w:rPr>
          <w:rFonts w:ascii="Times New Roman" w:eastAsia="Calibri" w:hAnsi="Times New Roman" w:cs="Times New Roman"/>
          <w:sz w:val="24"/>
          <w:szCs w:val="24"/>
        </w:rPr>
        <w:t>Мелафен</w:t>
      </w:r>
      <w:proofErr w:type="spellEnd"/>
      <w:r w:rsidRPr="003753AF">
        <w:rPr>
          <w:rFonts w:ascii="Times New Roman" w:eastAsia="Calibri" w:hAnsi="Times New Roman" w:cs="Times New Roman"/>
          <w:sz w:val="24"/>
          <w:szCs w:val="24"/>
        </w:rPr>
        <w:t>: механизм действия и области применения Институт органической и физической химии им. А.Е. Арбузова Казанского научного центра Российской академии наук, Институт физиологии растений им. К.А. Тимирязева РАН. Казань, 2014. – С. 298–304.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 Epstein. Silicon: its manifold roles in plants. Ann</w:t>
      </w: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 (2009) 155–160</w:t>
      </w:r>
    </w:p>
    <w:p w:rsidR="003753AF" w:rsidRPr="003753AF" w:rsidRDefault="003753AF" w:rsidP="003753AF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Айвазян, С.А. и др. Прикладная статистика: Основы моделирования и первичная обработка данных. Справочное изд. / С.А. Айвазян, И.С. </w:t>
      </w:r>
      <w:proofErr w:type="spellStart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Енюков</w:t>
      </w:r>
      <w:proofErr w:type="spellEnd"/>
      <w:r w:rsidRPr="003753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Л.Д. Мешалкин. – М.: Финансы и статистика, 1983. - 471 с.</w:t>
      </w:r>
    </w:p>
    <w:p w:rsidR="00FD7B51" w:rsidRDefault="00FD7B51">
      <w:bookmarkStart w:id="0" w:name="_GoBack"/>
      <w:bookmarkEnd w:id="0"/>
    </w:p>
    <w:sectPr w:rsidR="00F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81"/>
    <w:rsid w:val="003753AF"/>
    <w:rsid w:val="00527409"/>
    <w:rsid w:val="0079758E"/>
    <w:rsid w:val="00803F81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5776-AC9F-45BB-A25F-5576A33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-v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2016-12-20T07:37:00Z</dcterms:created>
  <dcterms:modified xsi:type="dcterms:W3CDTF">2016-12-20T07:37:00Z</dcterms:modified>
</cp:coreProperties>
</file>