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4530"/>
        <w:gridCol w:w="4531"/>
      </w:tblGrid>
      <w:tr w:rsidR="005D36F6" w:rsidRPr="005D36F6" w:rsidTr="00C93F91">
        <w:trPr>
          <w:jc w:val="center"/>
        </w:trPr>
        <w:tc>
          <w:tcPr>
            <w:tcW w:w="9061" w:type="dxa"/>
            <w:gridSpan w:val="2"/>
            <w:shd w:val="clear" w:color="auto" w:fill="auto"/>
          </w:tcPr>
          <w:p w:rsidR="005D36F6" w:rsidRPr="005D36F6" w:rsidRDefault="005D36F6" w:rsidP="005D36F6">
            <w:pPr>
              <w:spacing w:before="480" w:after="240" w:line="240" w:lineRule="auto"/>
              <w:jc w:val="both"/>
              <w:rPr>
                <w:rFonts w:ascii="Times New Roman" w:eastAsia="Times New Roman" w:hAnsi="Times New Roman" w:cs="Times New Roman"/>
                <w:spacing w:val="10"/>
                <w:sz w:val="24"/>
                <w:szCs w:val="24"/>
                <w:lang w:eastAsia="ru-RU"/>
              </w:rPr>
            </w:pPr>
            <w:r w:rsidRPr="005D36F6">
              <w:rPr>
                <w:rFonts w:ascii="Times New Roman" w:eastAsia="Times New Roman" w:hAnsi="Times New Roman" w:cs="Times New Roman"/>
                <w:spacing w:val="10"/>
                <w:sz w:val="24"/>
                <w:szCs w:val="24"/>
                <w:lang w:eastAsia="ru-RU"/>
              </w:rPr>
              <w:t>УДК 663.221</w:t>
            </w:r>
          </w:p>
          <w:p w:rsidR="005D36F6" w:rsidRPr="005D36F6" w:rsidRDefault="005D36F6" w:rsidP="005D36F6">
            <w:pPr>
              <w:spacing w:after="0" w:line="240" w:lineRule="auto"/>
              <w:jc w:val="center"/>
              <w:rPr>
                <w:rFonts w:ascii="Times New Roman" w:eastAsia="Times New Roman" w:hAnsi="Times New Roman" w:cs="Times New Roman"/>
                <w:b/>
                <w:spacing w:val="10"/>
                <w:sz w:val="28"/>
                <w:szCs w:val="28"/>
                <w:lang w:eastAsia="ru-RU"/>
              </w:rPr>
            </w:pPr>
            <w:r w:rsidRPr="005D36F6">
              <w:rPr>
                <w:rFonts w:ascii="Times New Roman" w:eastAsia="Times New Roman" w:hAnsi="Times New Roman" w:cs="Times New Roman"/>
                <w:b/>
                <w:spacing w:val="10"/>
                <w:sz w:val="28"/>
                <w:szCs w:val="28"/>
                <w:lang w:eastAsia="ru-RU"/>
              </w:rPr>
              <w:t>ВЛИЯНИЕ ВЫХОДА СУСЛА И РАЗЛИЧНЫХ МЕТОДОВ ОСВЕТЛЕНИЯ СУСЛА НА ФОРМИРОВАНИЕАРОМАТА</w:t>
            </w:r>
          </w:p>
          <w:p w:rsidR="005D36F6" w:rsidRPr="005D36F6" w:rsidRDefault="005D36F6" w:rsidP="005D36F6">
            <w:pPr>
              <w:spacing w:after="0" w:line="240" w:lineRule="auto"/>
              <w:jc w:val="center"/>
              <w:rPr>
                <w:rFonts w:ascii="Times New Roman" w:eastAsia="Times New Roman" w:hAnsi="Times New Roman" w:cs="Times New Roman"/>
                <w:b/>
                <w:spacing w:val="10"/>
                <w:sz w:val="28"/>
                <w:szCs w:val="28"/>
                <w:lang w:val="en-US" w:eastAsia="ru-RU"/>
              </w:rPr>
            </w:pPr>
            <w:r w:rsidRPr="005D36F6">
              <w:rPr>
                <w:rFonts w:ascii="Times New Roman" w:eastAsia="Times New Roman" w:hAnsi="Times New Roman" w:cs="Times New Roman"/>
                <w:b/>
                <w:spacing w:val="10"/>
                <w:sz w:val="28"/>
                <w:szCs w:val="28"/>
                <w:lang w:eastAsia="ru-RU"/>
              </w:rPr>
              <w:t>ВИНОМАТЕРИАЛОВ</w:t>
            </w:r>
            <w:r w:rsidRPr="005D36F6">
              <w:rPr>
                <w:rFonts w:ascii="Times New Roman" w:eastAsia="Times New Roman" w:hAnsi="Times New Roman" w:cs="Times New Roman"/>
                <w:b/>
                <w:spacing w:val="10"/>
                <w:sz w:val="28"/>
                <w:szCs w:val="28"/>
                <w:lang w:val="en-US" w:eastAsia="ru-RU"/>
              </w:rPr>
              <w:t xml:space="preserve"> </w:t>
            </w:r>
            <w:r w:rsidRPr="005D36F6">
              <w:rPr>
                <w:rFonts w:ascii="Times New Roman" w:eastAsia="Times New Roman" w:hAnsi="Times New Roman" w:cs="Times New Roman"/>
                <w:b/>
                <w:spacing w:val="10"/>
                <w:sz w:val="28"/>
                <w:szCs w:val="28"/>
                <w:lang w:eastAsia="ru-RU"/>
              </w:rPr>
              <w:t>ДЛЯ</w:t>
            </w:r>
            <w:r w:rsidRPr="005D36F6">
              <w:rPr>
                <w:rFonts w:ascii="Times New Roman" w:eastAsia="Times New Roman" w:hAnsi="Times New Roman" w:cs="Times New Roman"/>
                <w:b/>
                <w:spacing w:val="10"/>
                <w:sz w:val="28"/>
                <w:szCs w:val="28"/>
                <w:lang w:val="en-US" w:eastAsia="ru-RU"/>
              </w:rPr>
              <w:t xml:space="preserve"> </w:t>
            </w:r>
            <w:r w:rsidRPr="005D36F6">
              <w:rPr>
                <w:rFonts w:ascii="Times New Roman" w:eastAsia="Times New Roman" w:hAnsi="Times New Roman" w:cs="Times New Roman"/>
                <w:b/>
                <w:spacing w:val="10"/>
                <w:sz w:val="28"/>
                <w:szCs w:val="28"/>
                <w:lang w:eastAsia="ru-RU"/>
              </w:rPr>
              <w:t>БЕЛЫХ</w:t>
            </w:r>
            <w:r w:rsidRPr="005D36F6">
              <w:rPr>
                <w:rFonts w:ascii="Times New Roman" w:eastAsia="Times New Roman" w:hAnsi="Times New Roman" w:cs="Times New Roman"/>
                <w:b/>
                <w:spacing w:val="10"/>
                <w:sz w:val="28"/>
                <w:szCs w:val="28"/>
                <w:lang w:val="en-US" w:eastAsia="ru-RU"/>
              </w:rPr>
              <w:t xml:space="preserve"> </w:t>
            </w:r>
            <w:r w:rsidRPr="005D36F6">
              <w:rPr>
                <w:rFonts w:ascii="Times New Roman" w:eastAsia="Times New Roman" w:hAnsi="Times New Roman" w:cs="Times New Roman"/>
                <w:b/>
                <w:spacing w:val="10"/>
                <w:sz w:val="28"/>
                <w:szCs w:val="28"/>
                <w:lang w:eastAsia="ru-RU"/>
              </w:rPr>
              <w:t>ИГРИСТЫХ</w:t>
            </w:r>
            <w:r w:rsidRPr="005D36F6">
              <w:rPr>
                <w:rFonts w:ascii="Times New Roman" w:eastAsia="Times New Roman" w:hAnsi="Times New Roman" w:cs="Times New Roman"/>
                <w:b/>
                <w:spacing w:val="10"/>
                <w:sz w:val="28"/>
                <w:szCs w:val="28"/>
                <w:lang w:val="en-US" w:eastAsia="ru-RU"/>
              </w:rPr>
              <w:t xml:space="preserve"> </w:t>
            </w:r>
            <w:r w:rsidRPr="005D36F6">
              <w:rPr>
                <w:rFonts w:ascii="Times New Roman" w:eastAsia="Times New Roman" w:hAnsi="Times New Roman" w:cs="Times New Roman"/>
                <w:b/>
                <w:spacing w:val="10"/>
                <w:sz w:val="28"/>
                <w:szCs w:val="28"/>
                <w:lang w:eastAsia="ru-RU"/>
              </w:rPr>
              <w:t>ВИН</w:t>
            </w:r>
          </w:p>
          <w:p w:rsidR="005D36F6" w:rsidRPr="005D36F6" w:rsidRDefault="005D36F6" w:rsidP="005D36F6">
            <w:pPr>
              <w:spacing w:after="0" w:line="240" w:lineRule="auto"/>
              <w:jc w:val="center"/>
              <w:rPr>
                <w:rFonts w:ascii="Times New Roman" w:eastAsia="Times New Roman" w:hAnsi="Times New Roman" w:cs="Times New Roman"/>
                <w:b/>
                <w:spacing w:val="10"/>
                <w:sz w:val="28"/>
                <w:szCs w:val="28"/>
                <w:lang w:val="en-US" w:eastAsia="ru-RU"/>
              </w:rPr>
            </w:pPr>
            <w:r w:rsidRPr="005D36F6">
              <w:rPr>
                <w:rFonts w:ascii="Times New Roman" w:eastAsia="Times New Roman" w:hAnsi="Times New Roman" w:cs="Times New Roman"/>
                <w:b/>
                <w:spacing w:val="10"/>
                <w:sz w:val="28"/>
                <w:szCs w:val="28"/>
                <w:lang w:val="en-US" w:eastAsia="ru-RU"/>
              </w:rPr>
              <w:t xml:space="preserve"> </w:t>
            </w:r>
          </w:p>
          <w:p w:rsidR="005D36F6" w:rsidRPr="005D36F6" w:rsidRDefault="005D36F6" w:rsidP="005D36F6">
            <w:pPr>
              <w:spacing w:after="0" w:line="240" w:lineRule="auto"/>
              <w:jc w:val="center"/>
              <w:rPr>
                <w:rFonts w:ascii="Times New Roman" w:eastAsia="Times New Roman" w:hAnsi="Times New Roman" w:cs="Times New Roman"/>
                <w:b/>
                <w:caps/>
                <w:spacing w:val="10"/>
                <w:sz w:val="28"/>
                <w:szCs w:val="28"/>
                <w:lang w:val="en-US" w:eastAsia="ru-RU"/>
              </w:rPr>
            </w:pPr>
            <w:r w:rsidRPr="005D36F6">
              <w:rPr>
                <w:rFonts w:ascii="Times New Roman" w:eastAsia="Times New Roman" w:hAnsi="Times New Roman" w:cs="Times New Roman"/>
                <w:b/>
                <w:caps/>
                <w:spacing w:val="10"/>
                <w:sz w:val="28"/>
                <w:szCs w:val="28"/>
                <w:lang w:val="en-US" w:eastAsia="ru-RU"/>
              </w:rPr>
              <w:t>INFLUENCE OF YIELD AND different methods of must clarification on aroma development of white sparkling wines</w:t>
            </w:r>
          </w:p>
          <w:p w:rsidR="005D36F6" w:rsidRPr="005D36F6" w:rsidRDefault="005D36F6" w:rsidP="005D36F6">
            <w:pPr>
              <w:spacing w:after="0" w:line="240" w:lineRule="auto"/>
              <w:rPr>
                <w:rFonts w:ascii="Arial Narrow" w:eastAsia="Calibri" w:hAnsi="Arial Narrow" w:cs="Times New Roman"/>
                <w:sz w:val="20"/>
                <w:szCs w:val="20"/>
                <w:lang w:val="en-US"/>
              </w:rPr>
            </w:pPr>
          </w:p>
        </w:tc>
      </w:tr>
      <w:tr w:rsidR="005D36F6" w:rsidRPr="005D36F6" w:rsidTr="00C93F91">
        <w:trPr>
          <w:jc w:val="center"/>
        </w:trPr>
        <w:tc>
          <w:tcPr>
            <w:tcW w:w="4530" w:type="dxa"/>
            <w:shd w:val="clear" w:color="auto" w:fill="auto"/>
          </w:tcPr>
          <w:p w:rsidR="005D36F6" w:rsidRPr="005D36F6" w:rsidRDefault="005D36F6" w:rsidP="005D36F6">
            <w:pPr>
              <w:spacing w:after="0" w:line="240" w:lineRule="auto"/>
              <w:rPr>
                <w:rFonts w:ascii="Times New Roman" w:eastAsia="Calibri" w:hAnsi="Times New Roman" w:cs="Times New Roman"/>
                <w:i/>
                <w:sz w:val="24"/>
                <w:szCs w:val="24"/>
              </w:rPr>
            </w:pPr>
            <w:r w:rsidRPr="005D36F6">
              <w:rPr>
                <w:rFonts w:ascii="Times New Roman" w:eastAsia="Calibri" w:hAnsi="Times New Roman" w:cs="Times New Roman"/>
                <w:i/>
                <w:sz w:val="24"/>
                <w:szCs w:val="24"/>
              </w:rPr>
              <w:t xml:space="preserve">Н.Г. Таран, И.Н. Пономарева </w:t>
            </w:r>
          </w:p>
          <w:p w:rsidR="005D36F6" w:rsidRPr="005D36F6" w:rsidRDefault="005D36F6" w:rsidP="005D36F6">
            <w:pPr>
              <w:spacing w:after="0" w:line="240" w:lineRule="auto"/>
              <w:rPr>
                <w:rFonts w:ascii="Times New Roman" w:eastAsia="Calibri" w:hAnsi="Times New Roman" w:cs="Times New Roman"/>
                <w:i/>
                <w:sz w:val="24"/>
                <w:szCs w:val="24"/>
              </w:rPr>
            </w:pPr>
          </w:p>
        </w:tc>
        <w:tc>
          <w:tcPr>
            <w:tcW w:w="4531" w:type="dxa"/>
            <w:shd w:val="clear" w:color="auto" w:fill="auto"/>
          </w:tcPr>
          <w:p w:rsidR="005D36F6" w:rsidRPr="005D36F6" w:rsidRDefault="005D36F6" w:rsidP="005D36F6">
            <w:pPr>
              <w:spacing w:after="0" w:line="240" w:lineRule="auto"/>
              <w:rPr>
                <w:rFonts w:ascii="Arial Narrow" w:eastAsia="Calibri" w:hAnsi="Arial Narrow" w:cs="Times New Roman"/>
                <w:i/>
                <w:sz w:val="20"/>
                <w:szCs w:val="20"/>
                <w:lang w:val="en-US"/>
              </w:rPr>
            </w:pPr>
            <w:r w:rsidRPr="005D36F6">
              <w:rPr>
                <w:rFonts w:ascii="Times New Roman" w:eastAsia="Times New Roman" w:hAnsi="Times New Roman" w:cs="Times New Roman"/>
                <w:i/>
                <w:spacing w:val="10"/>
                <w:sz w:val="24"/>
                <w:szCs w:val="24"/>
                <w:lang w:val="en-US" w:eastAsia="ru-RU"/>
              </w:rPr>
              <w:t>N.G. Taran, I.N. Ponomariova</w:t>
            </w:r>
          </w:p>
        </w:tc>
      </w:tr>
      <w:tr w:rsidR="005D36F6" w:rsidRPr="005D36F6" w:rsidTr="00C93F91">
        <w:trPr>
          <w:trHeight w:val="1232"/>
          <w:jc w:val="center"/>
        </w:trPr>
        <w:tc>
          <w:tcPr>
            <w:tcW w:w="4530" w:type="dxa"/>
            <w:shd w:val="clear" w:color="auto" w:fill="auto"/>
          </w:tcPr>
          <w:p w:rsidR="005D36F6" w:rsidRPr="005D36F6" w:rsidRDefault="005D36F6" w:rsidP="005D36F6">
            <w:pPr>
              <w:spacing w:after="0" w:line="240" w:lineRule="auto"/>
              <w:jc w:val="both"/>
              <w:rPr>
                <w:rFonts w:ascii="Times New Roman" w:eastAsia="Times New Roman" w:hAnsi="Times New Roman" w:cs="Times New Roman"/>
                <w:sz w:val="24"/>
                <w:szCs w:val="20"/>
                <w:lang w:eastAsia="ru-RU"/>
              </w:rPr>
            </w:pPr>
            <w:r w:rsidRPr="005D36F6">
              <w:rPr>
                <w:rFonts w:ascii="Times New Roman" w:eastAsia="Times New Roman" w:hAnsi="Times New Roman" w:cs="Times New Roman"/>
                <w:sz w:val="24"/>
                <w:szCs w:val="20"/>
                <w:lang w:eastAsia="ru-RU"/>
              </w:rPr>
              <w:t xml:space="preserve">Публичное Учреждение </w:t>
            </w:r>
          </w:p>
          <w:p w:rsidR="005D36F6" w:rsidRPr="005D36F6" w:rsidRDefault="005D36F6" w:rsidP="005D36F6">
            <w:pPr>
              <w:spacing w:after="0" w:line="240" w:lineRule="auto"/>
              <w:jc w:val="both"/>
              <w:rPr>
                <w:rFonts w:ascii="Times New Roman" w:eastAsia="Times New Roman" w:hAnsi="Times New Roman" w:cs="Times New Roman"/>
                <w:sz w:val="24"/>
                <w:szCs w:val="20"/>
                <w:lang w:eastAsia="ru-RU"/>
              </w:rPr>
            </w:pPr>
            <w:r w:rsidRPr="005D36F6">
              <w:rPr>
                <w:rFonts w:ascii="Times New Roman" w:eastAsia="Times New Roman" w:hAnsi="Times New Roman" w:cs="Times New Roman"/>
                <w:sz w:val="24"/>
                <w:szCs w:val="20"/>
                <w:lang w:eastAsia="ru-RU"/>
              </w:rPr>
              <w:t xml:space="preserve">«Научно-Практический Институт </w:t>
            </w:r>
          </w:p>
          <w:p w:rsidR="005D36F6" w:rsidRPr="005D36F6" w:rsidRDefault="005D36F6" w:rsidP="005D36F6">
            <w:pPr>
              <w:spacing w:after="0" w:line="240" w:lineRule="auto"/>
              <w:jc w:val="both"/>
              <w:rPr>
                <w:rFonts w:ascii="Times New Roman" w:eastAsia="Times New Roman" w:hAnsi="Times New Roman" w:cs="Times New Roman"/>
                <w:sz w:val="24"/>
                <w:szCs w:val="20"/>
                <w:lang w:eastAsia="ru-RU"/>
              </w:rPr>
            </w:pPr>
            <w:r w:rsidRPr="005D36F6">
              <w:rPr>
                <w:rFonts w:ascii="Times New Roman" w:eastAsia="Times New Roman" w:hAnsi="Times New Roman" w:cs="Times New Roman"/>
                <w:sz w:val="24"/>
                <w:szCs w:val="20"/>
                <w:lang w:eastAsia="ru-RU"/>
              </w:rPr>
              <w:t>Садоводства, Виноградарства и Пищевых Технологий», Кишинев, Молдова.</w:t>
            </w:r>
          </w:p>
          <w:p w:rsidR="005D36F6" w:rsidRPr="005D36F6" w:rsidRDefault="005D36F6" w:rsidP="005D36F6">
            <w:pPr>
              <w:spacing w:after="0" w:line="240" w:lineRule="auto"/>
              <w:rPr>
                <w:rFonts w:ascii="Arial Narrow" w:eastAsia="Calibri" w:hAnsi="Arial Narrow" w:cs="Times New Roman"/>
                <w:sz w:val="20"/>
                <w:szCs w:val="20"/>
              </w:rPr>
            </w:pPr>
          </w:p>
        </w:tc>
        <w:tc>
          <w:tcPr>
            <w:tcW w:w="4531" w:type="dxa"/>
            <w:shd w:val="clear" w:color="auto" w:fill="auto"/>
          </w:tcPr>
          <w:p w:rsidR="005D36F6" w:rsidRPr="005D36F6" w:rsidRDefault="005D36F6" w:rsidP="005D36F6">
            <w:pPr>
              <w:spacing w:after="0" w:line="240" w:lineRule="auto"/>
              <w:jc w:val="both"/>
              <w:rPr>
                <w:rFonts w:ascii="Times New Roman" w:eastAsia="Times New Roman" w:hAnsi="Times New Roman" w:cs="Times New Roman"/>
                <w:sz w:val="24"/>
                <w:szCs w:val="20"/>
                <w:lang w:val="en-US" w:eastAsia="ru-RU"/>
              </w:rPr>
            </w:pPr>
            <w:r w:rsidRPr="005D36F6">
              <w:rPr>
                <w:rFonts w:ascii="Times New Roman" w:eastAsia="Times New Roman" w:hAnsi="Times New Roman" w:cs="Times New Roman"/>
                <w:sz w:val="24"/>
                <w:szCs w:val="20"/>
                <w:lang w:val="en-US" w:eastAsia="ru-RU"/>
              </w:rPr>
              <w:t xml:space="preserve">Public Institution Scientific and Practical Institute of Horticulture and Food Technologies, Chisinau, </w:t>
            </w:r>
          </w:p>
          <w:p w:rsidR="005D36F6" w:rsidRPr="005D36F6" w:rsidRDefault="005D36F6" w:rsidP="005D36F6">
            <w:pPr>
              <w:spacing w:after="0" w:line="240" w:lineRule="auto"/>
              <w:jc w:val="both"/>
              <w:rPr>
                <w:rFonts w:ascii="Times New Roman" w:eastAsia="Times New Roman" w:hAnsi="Times New Roman" w:cs="Times New Roman"/>
                <w:sz w:val="24"/>
                <w:szCs w:val="20"/>
                <w:lang w:eastAsia="ru-RU"/>
              </w:rPr>
            </w:pPr>
            <w:r w:rsidRPr="005D36F6">
              <w:rPr>
                <w:rFonts w:ascii="Times New Roman" w:eastAsia="Times New Roman" w:hAnsi="Times New Roman" w:cs="Times New Roman"/>
                <w:sz w:val="24"/>
                <w:szCs w:val="20"/>
                <w:lang w:eastAsia="ru-RU"/>
              </w:rPr>
              <w:t>Republic of Moldova.</w:t>
            </w:r>
          </w:p>
          <w:p w:rsidR="005D36F6" w:rsidRPr="005D36F6" w:rsidRDefault="005D36F6" w:rsidP="005D36F6">
            <w:pPr>
              <w:spacing w:after="0" w:line="240" w:lineRule="auto"/>
              <w:jc w:val="both"/>
              <w:rPr>
                <w:rFonts w:ascii="Arial Narrow" w:eastAsia="Calibri" w:hAnsi="Arial Narrow" w:cs="Times New Roman"/>
                <w:sz w:val="20"/>
                <w:szCs w:val="20"/>
                <w:lang w:val="en-US"/>
              </w:rPr>
            </w:pPr>
          </w:p>
        </w:tc>
      </w:tr>
      <w:tr w:rsidR="005D36F6" w:rsidRPr="005D36F6" w:rsidTr="00C93F91">
        <w:trPr>
          <w:jc w:val="center"/>
        </w:trPr>
        <w:tc>
          <w:tcPr>
            <w:tcW w:w="4530" w:type="dxa"/>
            <w:shd w:val="clear" w:color="auto" w:fill="auto"/>
          </w:tcPr>
          <w:p w:rsidR="005D36F6" w:rsidRPr="005D36F6" w:rsidRDefault="005D36F6" w:rsidP="005D36F6">
            <w:pPr>
              <w:spacing w:after="0" w:line="240" w:lineRule="auto"/>
              <w:jc w:val="both"/>
              <w:rPr>
                <w:rFonts w:ascii="Times New Roman" w:eastAsia="Times New Roman" w:hAnsi="Times New Roman" w:cs="Times New Roman"/>
                <w:sz w:val="24"/>
                <w:szCs w:val="20"/>
                <w:lang w:eastAsia="ru-RU"/>
              </w:rPr>
            </w:pPr>
            <w:r w:rsidRPr="005D36F6">
              <w:rPr>
                <w:rFonts w:ascii="Times New Roman" w:eastAsia="Times New Roman" w:hAnsi="Times New Roman" w:cs="Times New Roman"/>
                <w:b/>
                <w:sz w:val="24"/>
                <w:szCs w:val="20"/>
                <w:lang w:eastAsia="ru-RU"/>
              </w:rPr>
              <w:t>Аннотация.</w:t>
            </w:r>
            <w:r w:rsidRPr="005D36F6">
              <w:rPr>
                <w:rFonts w:ascii="Times New Roman" w:eastAsia="Times New Roman" w:hAnsi="Times New Roman" w:cs="Times New Roman"/>
                <w:sz w:val="24"/>
                <w:szCs w:val="20"/>
                <w:lang w:eastAsia="ru-RU"/>
              </w:rPr>
              <w:t xml:space="preserve"> В статье приведены результаты исследований по определению роли терпеновых спиртов в формировании аромата в винограде различных сортов при производстве виноматериалов для белых игристых вин с целью достижения высокого качества готового продукта. Изучено влияние выхода сусла из одной тонны винограда, влияние режимов осветления сусла на показатель терпеновых спиртов.</w:t>
            </w:r>
          </w:p>
          <w:p w:rsidR="005D36F6" w:rsidRPr="005D36F6" w:rsidRDefault="005D36F6" w:rsidP="005D36F6">
            <w:pPr>
              <w:spacing w:after="0" w:line="240" w:lineRule="auto"/>
              <w:rPr>
                <w:rFonts w:ascii="Arial Narrow" w:eastAsia="Calibri" w:hAnsi="Arial Narrow" w:cs="Times New Roman"/>
                <w:sz w:val="20"/>
                <w:szCs w:val="20"/>
              </w:rPr>
            </w:pPr>
          </w:p>
        </w:tc>
        <w:tc>
          <w:tcPr>
            <w:tcW w:w="4531" w:type="dxa"/>
            <w:shd w:val="clear" w:color="auto" w:fill="auto"/>
          </w:tcPr>
          <w:p w:rsidR="005D36F6" w:rsidRPr="005D36F6" w:rsidRDefault="005D36F6" w:rsidP="005D36F6">
            <w:pPr>
              <w:spacing w:after="0" w:line="240" w:lineRule="auto"/>
              <w:jc w:val="both"/>
              <w:rPr>
                <w:rFonts w:ascii="Times New Roman" w:eastAsia="Times New Roman" w:hAnsi="Times New Roman" w:cs="Times New Roman"/>
                <w:sz w:val="24"/>
                <w:szCs w:val="20"/>
                <w:lang w:val="en-US" w:eastAsia="ru-RU"/>
              </w:rPr>
            </w:pPr>
            <w:r w:rsidRPr="005D36F6">
              <w:rPr>
                <w:rFonts w:ascii="Times New Roman" w:eastAsia="Times New Roman" w:hAnsi="Times New Roman" w:cs="Times New Roman"/>
                <w:b/>
                <w:sz w:val="24"/>
                <w:szCs w:val="20"/>
                <w:lang w:val="en-US" w:eastAsia="ru-RU"/>
              </w:rPr>
              <w:t>Summary.</w:t>
            </w:r>
            <w:r w:rsidRPr="005D36F6">
              <w:rPr>
                <w:rFonts w:ascii="Times New Roman" w:eastAsia="Times New Roman" w:hAnsi="Times New Roman" w:cs="Times New Roman"/>
                <w:sz w:val="24"/>
                <w:szCs w:val="20"/>
                <w:lang w:val="en-US" w:eastAsia="ru-RU"/>
              </w:rPr>
              <w:t xml:space="preserve"> The article presents the scientific results regarding the determination of the role of terpene alcohols in aroma development in different grape varieties in the production of wine materials for white sparkling wines in order to obtain high quality final product. The influence of must yield from one tone of grapes and regimes of must clarification on terpene alcohols quantity was studied.</w:t>
            </w:r>
          </w:p>
          <w:p w:rsidR="005D36F6" w:rsidRPr="005D36F6" w:rsidRDefault="005D36F6" w:rsidP="005D36F6">
            <w:pPr>
              <w:spacing w:after="0" w:line="240" w:lineRule="auto"/>
              <w:rPr>
                <w:rFonts w:ascii="Arial Narrow" w:eastAsia="Calibri" w:hAnsi="Arial Narrow" w:cs="Times New Roman"/>
                <w:sz w:val="20"/>
                <w:szCs w:val="20"/>
                <w:lang w:val="en-US"/>
              </w:rPr>
            </w:pPr>
          </w:p>
        </w:tc>
      </w:tr>
      <w:tr w:rsidR="005D36F6" w:rsidRPr="005D36F6" w:rsidTr="00C93F91">
        <w:trPr>
          <w:jc w:val="center"/>
        </w:trPr>
        <w:tc>
          <w:tcPr>
            <w:tcW w:w="4530" w:type="dxa"/>
            <w:shd w:val="clear" w:color="auto" w:fill="auto"/>
          </w:tcPr>
          <w:p w:rsidR="005D36F6" w:rsidRPr="005D36F6" w:rsidRDefault="005D36F6" w:rsidP="005D36F6">
            <w:pPr>
              <w:spacing w:after="0" w:line="240" w:lineRule="auto"/>
              <w:jc w:val="both"/>
              <w:rPr>
                <w:rFonts w:ascii="Times New Roman" w:eastAsia="Times New Roman" w:hAnsi="Times New Roman" w:cs="Times New Roman"/>
                <w:sz w:val="24"/>
                <w:szCs w:val="20"/>
                <w:lang w:eastAsia="ru-RU"/>
              </w:rPr>
            </w:pPr>
            <w:r w:rsidRPr="005D36F6">
              <w:rPr>
                <w:rFonts w:ascii="Times New Roman" w:eastAsia="Times New Roman" w:hAnsi="Times New Roman" w:cs="Times New Roman"/>
                <w:b/>
                <w:sz w:val="24"/>
                <w:szCs w:val="20"/>
                <w:lang w:eastAsia="ru-RU"/>
              </w:rPr>
              <w:t>Ключевые слова:</w:t>
            </w:r>
            <w:r w:rsidRPr="005D36F6">
              <w:rPr>
                <w:rFonts w:ascii="Times New Roman" w:eastAsia="Times New Roman" w:hAnsi="Times New Roman" w:cs="Times New Roman"/>
                <w:i/>
                <w:sz w:val="24"/>
                <w:szCs w:val="20"/>
                <w:lang w:eastAsia="ru-RU"/>
              </w:rPr>
              <w:t xml:space="preserve"> </w:t>
            </w:r>
            <w:r w:rsidRPr="005D36F6">
              <w:rPr>
                <w:rFonts w:ascii="Times New Roman" w:eastAsia="Times New Roman" w:hAnsi="Times New Roman" w:cs="Times New Roman"/>
                <w:sz w:val="24"/>
                <w:szCs w:val="20"/>
                <w:lang w:eastAsia="ru-RU"/>
              </w:rPr>
              <w:t>виноград</w:t>
            </w:r>
            <w:r w:rsidRPr="005D36F6">
              <w:rPr>
                <w:rFonts w:ascii="Times New Roman" w:eastAsia="Times New Roman" w:hAnsi="Times New Roman" w:cs="Times New Roman"/>
                <w:i/>
                <w:sz w:val="24"/>
                <w:szCs w:val="20"/>
                <w:lang w:eastAsia="ru-RU"/>
              </w:rPr>
              <w:t xml:space="preserve">, </w:t>
            </w:r>
            <w:r w:rsidRPr="005D36F6">
              <w:rPr>
                <w:rFonts w:ascii="Times New Roman" w:eastAsia="Times New Roman" w:hAnsi="Times New Roman" w:cs="Times New Roman"/>
                <w:sz w:val="24"/>
                <w:szCs w:val="20"/>
                <w:lang w:eastAsia="ru-RU"/>
              </w:rPr>
              <w:t>сусло, терпеновые спирты, сортовой аромат, эфирное масло, цветочные запахи, виноматериал, игристые вина.</w:t>
            </w:r>
          </w:p>
        </w:tc>
        <w:tc>
          <w:tcPr>
            <w:tcW w:w="4531" w:type="dxa"/>
            <w:shd w:val="clear" w:color="auto" w:fill="auto"/>
          </w:tcPr>
          <w:p w:rsidR="005D36F6" w:rsidRPr="005D36F6" w:rsidRDefault="005D36F6" w:rsidP="005D36F6">
            <w:pPr>
              <w:spacing w:after="0" w:line="240" w:lineRule="auto"/>
              <w:jc w:val="both"/>
              <w:rPr>
                <w:rFonts w:ascii="Times New Roman" w:eastAsia="Times New Roman" w:hAnsi="Times New Roman" w:cs="Times New Roman"/>
                <w:b/>
                <w:i/>
                <w:sz w:val="28"/>
                <w:szCs w:val="28"/>
                <w:lang w:val="en-US" w:eastAsia="ru-RU"/>
              </w:rPr>
            </w:pPr>
            <w:r w:rsidRPr="005D36F6">
              <w:rPr>
                <w:rFonts w:ascii="Times New Roman" w:eastAsia="Times New Roman" w:hAnsi="Times New Roman" w:cs="Times New Roman"/>
                <w:b/>
                <w:sz w:val="24"/>
                <w:szCs w:val="20"/>
                <w:lang w:val="en-US" w:eastAsia="ru-RU"/>
              </w:rPr>
              <w:t>Keywords</w:t>
            </w:r>
            <w:r w:rsidRPr="005D36F6">
              <w:rPr>
                <w:rFonts w:ascii="Times New Roman" w:eastAsia="Times New Roman" w:hAnsi="Times New Roman" w:cs="Times New Roman"/>
                <w:i/>
                <w:sz w:val="24"/>
                <w:szCs w:val="20"/>
                <w:lang w:val="en-US" w:eastAsia="ru-RU"/>
              </w:rPr>
              <w:t>:</w:t>
            </w:r>
            <w:r w:rsidRPr="005D36F6">
              <w:rPr>
                <w:rFonts w:ascii="Times New Roman" w:eastAsia="Times New Roman" w:hAnsi="Times New Roman" w:cs="Times New Roman"/>
                <w:sz w:val="24"/>
                <w:szCs w:val="20"/>
                <w:lang w:val="en-US" w:eastAsia="ru-RU"/>
              </w:rPr>
              <w:t xml:space="preserve"> grape, must, terpene alcohols, varietal aromas, essential oil, floral aromas, winematerial, sparkling wines.</w:t>
            </w:r>
          </w:p>
          <w:p w:rsidR="005D36F6" w:rsidRPr="005D36F6" w:rsidRDefault="005D36F6" w:rsidP="005D36F6">
            <w:pPr>
              <w:spacing w:after="0" w:line="240" w:lineRule="auto"/>
              <w:rPr>
                <w:rFonts w:ascii="Arial Narrow" w:eastAsia="Calibri" w:hAnsi="Arial Narrow" w:cs="Times New Roman"/>
                <w:sz w:val="20"/>
                <w:szCs w:val="20"/>
                <w:lang w:val="en-US"/>
              </w:rPr>
            </w:pPr>
          </w:p>
        </w:tc>
      </w:tr>
    </w:tbl>
    <w:p w:rsidR="005D36F6" w:rsidRPr="005D36F6" w:rsidRDefault="005D36F6" w:rsidP="005D36F6">
      <w:pPr>
        <w:spacing w:before="240" w:after="0" w:line="240" w:lineRule="auto"/>
        <w:ind w:firstLine="709"/>
        <w:jc w:val="both"/>
        <w:rPr>
          <w:rFonts w:ascii="Times New Roman" w:eastAsia="Times New Roman" w:hAnsi="Times New Roman" w:cs="Times New Roman"/>
          <w:sz w:val="30"/>
          <w:szCs w:val="30"/>
          <w:lang w:eastAsia="ru-RU"/>
        </w:rPr>
      </w:pPr>
      <w:r w:rsidRPr="005D36F6">
        <w:rPr>
          <w:rFonts w:ascii="Times New Roman" w:eastAsia="Times New Roman" w:hAnsi="Times New Roman" w:cs="Times New Roman"/>
          <w:b/>
          <w:sz w:val="30"/>
          <w:szCs w:val="30"/>
          <w:lang w:eastAsia="ru-RU"/>
        </w:rPr>
        <w:t>Введение.</w:t>
      </w:r>
      <w:r w:rsidRPr="005D36F6">
        <w:rPr>
          <w:rFonts w:ascii="Times New Roman" w:eastAsia="Times New Roman" w:hAnsi="Times New Roman" w:cs="Times New Roman"/>
          <w:sz w:val="30"/>
          <w:szCs w:val="30"/>
          <w:lang w:eastAsia="ru-RU"/>
        </w:rPr>
        <w:t xml:space="preserve"> Важнейшим показателем качества вина является его аромат. Основными носителями сортового аромата, определяющие характерные его особенности, являются терпеновые спирты, которые входят в состав эфирного масла винограда. Аромат обусловлен не одним специфическим веществом, а композицией целого ряда ароматобразующих компонентов [1, 2, 3, 4].</w:t>
      </w:r>
    </w:p>
    <w:p w:rsidR="005D36F6" w:rsidRPr="005D36F6" w:rsidRDefault="005D36F6" w:rsidP="005D36F6">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5D36F6">
        <w:rPr>
          <w:rFonts w:ascii="Times New Roman" w:eastAsia="Times New Roman" w:hAnsi="Times New Roman" w:cs="Times New Roman"/>
          <w:sz w:val="30"/>
          <w:szCs w:val="30"/>
          <w:lang w:eastAsia="ru-RU"/>
        </w:rPr>
        <w:t>Многочисленные исследования ученых показали, что основная масса эфирных масел винограда сосредоточена в кожице и прилегающих к ней слоях мякоти.Согласно литературным данным различают первичный аромат сорта винограда, аромат фоновых компонентов, формирующийся в процессе алкогольного брожения, и букет выдержки, обусловленный химическими реакциями, проходящими в процессе созревания виноматериалов [5, 6, 7, 8,].</w:t>
      </w:r>
    </w:p>
    <w:p w:rsidR="005D36F6" w:rsidRPr="005D36F6" w:rsidRDefault="005D36F6" w:rsidP="005D36F6">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5D36F6">
        <w:rPr>
          <w:rFonts w:ascii="Times New Roman" w:eastAsia="Times New Roman" w:hAnsi="Times New Roman" w:cs="Times New Roman"/>
          <w:sz w:val="30"/>
          <w:szCs w:val="30"/>
          <w:lang w:eastAsia="ru-RU"/>
        </w:rPr>
        <w:lastRenderedPageBreak/>
        <w:t>В создании аромата виноматериалов для игристых вин участвуют вещества первой и второй групп. Преобладающими и наиболее важными являются терпеновые спирты, которые вместе со своими производными составляют основу эфирных масел винограда различных сортов [1, 2, 3, 4, 5, 6, 7, 8, 9, 10, 11, 12, 13, 14]. Терпеновые спирты обладают цветочными запахами, их массовая концентрация в виноматериалах для игристых вин варьирует от 0,01 до 2,2 мг/дм</w:t>
      </w:r>
      <w:r w:rsidRPr="005D36F6">
        <w:rPr>
          <w:rFonts w:ascii="Times New Roman" w:eastAsia="Times New Roman" w:hAnsi="Times New Roman" w:cs="Times New Roman"/>
          <w:sz w:val="30"/>
          <w:szCs w:val="30"/>
          <w:vertAlign w:val="superscript"/>
          <w:lang w:eastAsia="ru-RU"/>
        </w:rPr>
        <w:t>3</w:t>
      </w:r>
      <w:r w:rsidRPr="005D36F6">
        <w:rPr>
          <w:rFonts w:ascii="Times New Roman" w:eastAsia="Times New Roman" w:hAnsi="Times New Roman" w:cs="Times New Roman"/>
          <w:sz w:val="30"/>
          <w:szCs w:val="30"/>
          <w:lang w:eastAsia="ru-RU"/>
        </w:rPr>
        <w:t>, а пороговые концентрации находятся в пределах 0,5 до 3,0 мг/дм</w:t>
      </w:r>
      <w:r w:rsidRPr="005D36F6">
        <w:rPr>
          <w:rFonts w:ascii="Times New Roman" w:eastAsia="Times New Roman" w:hAnsi="Times New Roman" w:cs="Times New Roman"/>
          <w:sz w:val="30"/>
          <w:szCs w:val="30"/>
          <w:vertAlign w:val="superscript"/>
          <w:lang w:eastAsia="ru-RU"/>
        </w:rPr>
        <w:t>3</w:t>
      </w:r>
      <w:r w:rsidRPr="005D36F6">
        <w:rPr>
          <w:rFonts w:ascii="Times New Roman" w:eastAsia="Times New Roman" w:hAnsi="Times New Roman" w:cs="Times New Roman"/>
          <w:sz w:val="30"/>
          <w:szCs w:val="30"/>
          <w:lang w:eastAsia="ru-RU"/>
        </w:rPr>
        <w:t>. В литературе предоставлены многочисленные сведения об исследованиях эфирных масел винограда и их динамике в процессе его созревания. Выявлено, что максимальное накопление терпеновых соединений в винограде разных сортов не одинаково и зависит от содержания в них сахаров. Ранний сбор винограда приводит к образованию в винах веществ, обладающих травянистыми запахами. При перезревании винограда содержание терпеновых спиртов в нем снижается.</w:t>
      </w:r>
    </w:p>
    <w:p w:rsidR="005D36F6" w:rsidRPr="005D36F6" w:rsidRDefault="005D36F6" w:rsidP="005D36F6">
      <w:pPr>
        <w:tabs>
          <w:tab w:val="left" w:leader="underscore" w:pos="6534"/>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5D36F6">
        <w:rPr>
          <w:rFonts w:ascii="Times New Roman" w:eastAsia="Times New Roman" w:hAnsi="Times New Roman" w:cs="Times New Roman"/>
          <w:sz w:val="30"/>
          <w:szCs w:val="30"/>
          <w:lang w:eastAsia="ru-RU"/>
        </w:rPr>
        <w:t xml:space="preserve">В настоящее время оценку аромата вина осуществляют дегустационным путем, который </w:t>
      </w:r>
      <w:r w:rsidRPr="005D36F6">
        <w:rPr>
          <w:rFonts w:ascii="Times New Roman" w:eastAsia="Times New Roman" w:hAnsi="Times New Roman" w:cs="Times New Roman"/>
          <w:sz w:val="30"/>
          <w:szCs w:val="30"/>
        </w:rPr>
        <w:t xml:space="preserve">является достаточно субъективным. Отсутствует комплексный подход </w:t>
      </w:r>
      <w:r w:rsidRPr="005D36F6">
        <w:rPr>
          <w:rFonts w:ascii="Times New Roman" w:eastAsia="Times New Roman" w:hAnsi="Times New Roman" w:cs="Times New Roman"/>
          <w:sz w:val="30"/>
          <w:szCs w:val="30"/>
          <w:lang w:eastAsia="ru-RU"/>
        </w:rPr>
        <w:t xml:space="preserve">к оценке аромата основных классов ароматобразующих веществ, учитывающих вклад каждого компонента в сложение сортового аромата столовых виноматериалов. </w:t>
      </w:r>
    </w:p>
    <w:p w:rsidR="005D36F6" w:rsidRPr="005D36F6" w:rsidRDefault="005D36F6" w:rsidP="005D36F6">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5D36F6">
        <w:rPr>
          <w:rFonts w:ascii="Times New Roman" w:eastAsia="Times New Roman" w:hAnsi="Times New Roman" w:cs="Times New Roman"/>
          <w:sz w:val="30"/>
          <w:szCs w:val="30"/>
          <w:lang w:eastAsia="ru-RU"/>
        </w:rPr>
        <w:t>Для количественного определения массовых концентраций терпеновых спиртов в винах используется метод газожидкостной хроматографии и масс-спектрометрия. Эти методы позволяют определить большой спектр ароматических веществ и с высокой точностью, однако требуют дорогостоящего оборудования и являются достаточно продолжительными.</w:t>
      </w:r>
    </w:p>
    <w:p w:rsidR="005D36F6" w:rsidRPr="005D36F6" w:rsidRDefault="005D36F6" w:rsidP="005D36F6">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5D36F6">
        <w:rPr>
          <w:rFonts w:ascii="Times New Roman" w:eastAsia="Times New Roman" w:hAnsi="Times New Roman" w:cs="Times New Roman"/>
          <w:sz w:val="30"/>
          <w:szCs w:val="30"/>
          <w:lang w:eastAsia="ru-RU"/>
        </w:rPr>
        <w:t>Таким образом, аромат виноматериалов обусловлен значительным количеством ароматобразующих веществ, среди которых основными носителями аромата винограда являются терпеновые спирты. Органолептическая оценка аромата виноматериалов зависит от их порога восприятия и содержания в виноматериалах. В настоящее время не существует комплексной оценки сортового аромата виноматериалов, учитывающей вклад в него различных веществ. Не выявлена связь между основными и фоновыми компонентами аромата сортовых виноматериалов.</w:t>
      </w:r>
    </w:p>
    <w:p w:rsidR="005D36F6" w:rsidRPr="005D36F6" w:rsidRDefault="005D36F6" w:rsidP="005D36F6">
      <w:pPr>
        <w:spacing w:after="0" w:line="240" w:lineRule="auto"/>
        <w:ind w:firstLine="709"/>
        <w:jc w:val="both"/>
        <w:rPr>
          <w:rFonts w:ascii="Times New Roman" w:eastAsia="Times New Roman" w:hAnsi="Times New Roman" w:cs="Times New Roman"/>
          <w:sz w:val="30"/>
          <w:szCs w:val="30"/>
          <w:lang w:eastAsia="ru-RU"/>
        </w:rPr>
      </w:pPr>
      <w:r w:rsidRPr="005D36F6">
        <w:rPr>
          <w:rFonts w:ascii="Times New Roman" w:eastAsia="Times New Roman" w:hAnsi="Times New Roman" w:cs="Times New Roman"/>
          <w:b/>
          <w:sz w:val="28"/>
          <w:szCs w:val="28"/>
          <w:lang w:eastAsia="ru-RU"/>
        </w:rPr>
        <w:t>Объекты и методы исследований.</w:t>
      </w:r>
      <w:r w:rsidRPr="005D36F6">
        <w:rPr>
          <w:rFonts w:ascii="Times New Roman" w:eastAsia="Times New Roman" w:hAnsi="Times New Roman" w:cs="Times New Roman"/>
          <w:sz w:val="28"/>
          <w:szCs w:val="28"/>
          <w:lang w:eastAsia="ru-RU"/>
        </w:rPr>
        <w:t xml:space="preserve"> В производственных условиях винзавода "</w:t>
      </w:r>
      <w:r w:rsidRPr="005D36F6">
        <w:rPr>
          <w:rFonts w:ascii="Times New Roman" w:eastAsia="Times New Roman" w:hAnsi="Times New Roman" w:cs="Times New Roman"/>
          <w:sz w:val="28"/>
          <w:szCs w:val="28"/>
          <w:lang w:val="ro-RO" w:eastAsia="ru-RU"/>
        </w:rPr>
        <w:t xml:space="preserve">Vierul </w:t>
      </w:r>
      <w:r w:rsidRPr="005D36F6">
        <w:rPr>
          <w:rFonts w:ascii="Times New Roman" w:eastAsia="Times New Roman" w:hAnsi="Times New Roman" w:cs="Times New Roman"/>
          <w:sz w:val="28"/>
          <w:szCs w:val="28"/>
          <w:lang w:eastAsia="ru-RU"/>
        </w:rPr>
        <w:t xml:space="preserve">– </w:t>
      </w:r>
      <w:r w:rsidRPr="005D36F6">
        <w:rPr>
          <w:rFonts w:ascii="Times New Roman" w:eastAsia="Times New Roman" w:hAnsi="Times New Roman" w:cs="Times New Roman"/>
          <w:sz w:val="28"/>
          <w:szCs w:val="28"/>
          <w:lang w:val="ro-RO" w:eastAsia="ru-RU"/>
        </w:rPr>
        <w:t>Vin</w:t>
      </w:r>
      <w:r w:rsidRPr="005D36F6">
        <w:rPr>
          <w:rFonts w:ascii="Times New Roman" w:eastAsia="Times New Roman" w:hAnsi="Times New Roman" w:cs="Times New Roman"/>
          <w:sz w:val="28"/>
          <w:szCs w:val="28"/>
          <w:lang w:eastAsia="ru-RU"/>
        </w:rPr>
        <w:t xml:space="preserve">" были проведены целенаправленные исследования по изучению влияния </w:t>
      </w:r>
      <w:r w:rsidRPr="005D36F6">
        <w:rPr>
          <w:rFonts w:ascii="Times New Roman" w:eastAsia="Times New Roman" w:hAnsi="Times New Roman" w:cs="Times New Roman"/>
          <w:sz w:val="30"/>
          <w:szCs w:val="30"/>
          <w:lang w:eastAsia="ru-RU"/>
        </w:rPr>
        <w:t>выхода сусла из одной тонны винограда, влияния режимов осветления сусла на показатель терпеновых спиртов.</w:t>
      </w:r>
    </w:p>
    <w:p w:rsidR="005D36F6" w:rsidRPr="005D36F6" w:rsidRDefault="005D36F6" w:rsidP="005D36F6">
      <w:pPr>
        <w:spacing w:after="0" w:line="240" w:lineRule="auto"/>
        <w:ind w:firstLine="709"/>
        <w:jc w:val="both"/>
        <w:rPr>
          <w:rFonts w:ascii="Times New Roman" w:eastAsia="Times New Roman" w:hAnsi="Times New Roman" w:cs="Times New Roman"/>
          <w:sz w:val="30"/>
          <w:szCs w:val="30"/>
          <w:lang w:eastAsia="ru-RU"/>
        </w:rPr>
      </w:pPr>
      <w:r w:rsidRPr="005D36F6">
        <w:rPr>
          <w:rFonts w:ascii="Times New Roman" w:eastAsia="Times New Roman" w:hAnsi="Times New Roman" w:cs="Times New Roman"/>
          <w:sz w:val="30"/>
          <w:szCs w:val="30"/>
          <w:lang w:eastAsia="ru-RU"/>
        </w:rPr>
        <w:t xml:space="preserve">В опытах были использованы сорта винограда Совиньон и Шардоне. Для определения ароматического комплекса сортовых виноматериалов из Шардоне и Совиньон использованы методы </w:t>
      </w:r>
      <w:r w:rsidRPr="005D36F6">
        <w:rPr>
          <w:rFonts w:ascii="Times New Roman" w:eastAsia="Times New Roman" w:hAnsi="Times New Roman" w:cs="Times New Roman"/>
          <w:sz w:val="30"/>
          <w:szCs w:val="30"/>
          <w:lang w:eastAsia="ru-RU"/>
        </w:rPr>
        <w:lastRenderedPageBreak/>
        <w:t>определения массовых концентраций свободных и связанных форм терпеновых спиртов разработанные в НИВиВ «Магарач».</w:t>
      </w:r>
    </w:p>
    <w:p w:rsidR="005D36F6" w:rsidRPr="005D36F6" w:rsidRDefault="005D36F6" w:rsidP="005D36F6">
      <w:pPr>
        <w:spacing w:after="0" w:line="240" w:lineRule="auto"/>
        <w:ind w:firstLine="567"/>
        <w:jc w:val="both"/>
        <w:rPr>
          <w:rFonts w:ascii="Times New Roman" w:eastAsia="Times New Roman" w:hAnsi="Times New Roman" w:cs="Times New Roman"/>
          <w:sz w:val="30"/>
          <w:szCs w:val="30"/>
          <w:lang w:eastAsia="ru-RU"/>
        </w:rPr>
      </w:pPr>
      <w:r w:rsidRPr="005D36F6">
        <w:rPr>
          <w:rFonts w:ascii="Times New Roman" w:eastAsia="Times New Roman" w:hAnsi="Times New Roman" w:cs="Times New Roman"/>
          <w:sz w:val="30"/>
          <w:szCs w:val="30"/>
          <w:lang w:eastAsia="ru-RU"/>
        </w:rPr>
        <w:t>Для определения основных физико-химических показателей исследованных виноматериалов были использованы современные и общепринятые в практике виноделия методы анализа. Аналитические измерения показателей проводили в 3-и повторности.</w:t>
      </w:r>
    </w:p>
    <w:p w:rsidR="005D36F6" w:rsidRPr="005D36F6" w:rsidRDefault="005D36F6" w:rsidP="005D36F6">
      <w:pPr>
        <w:autoSpaceDE w:val="0"/>
        <w:autoSpaceDN w:val="0"/>
        <w:adjustRightInd w:val="0"/>
        <w:spacing w:after="0" w:line="240" w:lineRule="auto"/>
        <w:ind w:firstLine="510"/>
        <w:jc w:val="both"/>
        <w:rPr>
          <w:rFonts w:ascii="Times New Roman" w:eastAsia="Times New Roman" w:hAnsi="Times New Roman" w:cs="Times New Roman"/>
          <w:sz w:val="30"/>
          <w:szCs w:val="30"/>
          <w:lang w:eastAsia="ru-RU"/>
        </w:rPr>
      </w:pPr>
      <w:r w:rsidRPr="005D36F6">
        <w:rPr>
          <w:rFonts w:ascii="Times New Roman" w:eastAsia="Times New Roman" w:hAnsi="Times New Roman" w:cs="Times New Roman"/>
          <w:b/>
          <w:sz w:val="30"/>
          <w:szCs w:val="30"/>
          <w:lang w:eastAsia="ru-RU"/>
        </w:rPr>
        <w:t>Обсуждение результатов</w:t>
      </w:r>
      <w:r w:rsidRPr="005D36F6">
        <w:rPr>
          <w:rFonts w:ascii="Times New Roman" w:eastAsia="Times New Roman" w:hAnsi="Times New Roman" w:cs="Times New Roman"/>
          <w:sz w:val="30"/>
          <w:szCs w:val="30"/>
          <w:lang w:eastAsia="ru-RU"/>
        </w:rPr>
        <w:t>. В опытах были использованы сорта винограда Совиньон и Шардоне. Процесс переработки винограда Совиньон осуществляли на технологическом оборудовании с использованием валковой дробилки марки "</w:t>
      </w:r>
      <w:r w:rsidRPr="005D36F6">
        <w:rPr>
          <w:rFonts w:ascii="Times New Roman" w:eastAsia="Times New Roman" w:hAnsi="Times New Roman" w:cs="Times New Roman"/>
          <w:sz w:val="30"/>
          <w:szCs w:val="30"/>
          <w:lang w:val="ro-RO" w:eastAsia="ru-RU"/>
        </w:rPr>
        <w:t>Cuvaltiur</w:t>
      </w:r>
      <w:r w:rsidRPr="005D36F6">
        <w:rPr>
          <w:rFonts w:ascii="Times New Roman" w:eastAsia="Times New Roman" w:hAnsi="Times New Roman" w:cs="Times New Roman"/>
          <w:sz w:val="30"/>
          <w:szCs w:val="30"/>
          <w:lang w:eastAsia="ru-RU"/>
        </w:rPr>
        <w:t>" (Франция), производительностью 30 т/ч и горизонтального пневматического пресса марки "</w:t>
      </w:r>
      <w:r w:rsidRPr="005D36F6">
        <w:rPr>
          <w:rFonts w:ascii="Times New Roman" w:eastAsia="Times New Roman" w:hAnsi="Times New Roman" w:cs="Times New Roman"/>
          <w:sz w:val="30"/>
          <w:szCs w:val="30"/>
          <w:lang w:val="ro-RO" w:eastAsia="ru-RU"/>
        </w:rPr>
        <w:t>Miros</w:t>
      </w:r>
      <w:r w:rsidRPr="005D36F6">
        <w:rPr>
          <w:rFonts w:ascii="Times New Roman" w:eastAsia="Times New Roman" w:hAnsi="Times New Roman" w:cs="Times New Roman"/>
          <w:sz w:val="30"/>
          <w:szCs w:val="30"/>
          <w:lang w:eastAsia="ru-RU"/>
        </w:rPr>
        <w:t>" (Италия), производительностью 60 м</w:t>
      </w:r>
      <w:r w:rsidRPr="005D36F6">
        <w:rPr>
          <w:rFonts w:ascii="Times New Roman" w:eastAsia="Times New Roman" w:hAnsi="Times New Roman" w:cs="Times New Roman"/>
          <w:sz w:val="30"/>
          <w:szCs w:val="30"/>
          <w:vertAlign w:val="superscript"/>
          <w:lang w:eastAsia="ru-RU"/>
        </w:rPr>
        <w:t>3</w:t>
      </w:r>
      <w:r w:rsidRPr="005D36F6">
        <w:rPr>
          <w:rFonts w:ascii="Times New Roman" w:eastAsia="Times New Roman" w:hAnsi="Times New Roman" w:cs="Times New Roman"/>
          <w:sz w:val="30"/>
          <w:szCs w:val="30"/>
          <w:lang w:eastAsia="ru-RU"/>
        </w:rPr>
        <w:t>/ч. В процессе прессования полученной мезги отбор сусла осуществляли при общем выходе 50, 60 и 70 дал из одной тонны винограда.</w:t>
      </w:r>
    </w:p>
    <w:p w:rsidR="005D36F6" w:rsidRPr="005D36F6" w:rsidRDefault="005D36F6" w:rsidP="005D36F6">
      <w:pPr>
        <w:spacing w:after="0" w:line="240" w:lineRule="auto"/>
        <w:ind w:firstLine="540"/>
        <w:jc w:val="both"/>
        <w:rPr>
          <w:rFonts w:ascii="Times New Roman" w:eastAsia="Times New Roman" w:hAnsi="Times New Roman" w:cs="Times New Roman"/>
          <w:sz w:val="30"/>
          <w:szCs w:val="30"/>
          <w:lang w:eastAsia="ru-RU"/>
        </w:rPr>
      </w:pPr>
      <w:r w:rsidRPr="005D36F6">
        <w:rPr>
          <w:rFonts w:ascii="Times New Roman" w:eastAsia="Times New Roman" w:hAnsi="Times New Roman" w:cs="Times New Roman"/>
          <w:sz w:val="30"/>
          <w:szCs w:val="30"/>
          <w:lang w:eastAsia="ru-RU"/>
        </w:rPr>
        <w:t>Физико-химические показатели виноматериалов для белых игристых вин, полученных при различных выходах сусла из одной тонны винограда приведены в таблице1.</w:t>
      </w:r>
    </w:p>
    <w:p w:rsidR="005D36F6" w:rsidRPr="005D36F6" w:rsidRDefault="005D36F6" w:rsidP="005D36F6">
      <w:pPr>
        <w:spacing w:after="0" w:line="240" w:lineRule="auto"/>
        <w:jc w:val="right"/>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Таблица 1.</w:t>
      </w:r>
    </w:p>
    <w:p w:rsidR="005D36F6" w:rsidRPr="005D36F6" w:rsidRDefault="005D36F6" w:rsidP="005D36F6">
      <w:pPr>
        <w:spacing w:after="0" w:line="240" w:lineRule="auto"/>
        <w:jc w:val="center"/>
        <w:rPr>
          <w:rFonts w:ascii="Times New Roman" w:eastAsia="Times New Roman" w:hAnsi="Times New Roman" w:cs="Times New Roman"/>
          <w:b/>
          <w:sz w:val="24"/>
          <w:szCs w:val="24"/>
          <w:lang w:eastAsia="ru-RU"/>
        </w:rPr>
      </w:pPr>
      <w:r w:rsidRPr="005D36F6">
        <w:rPr>
          <w:rFonts w:ascii="Times New Roman" w:eastAsia="Times New Roman" w:hAnsi="Times New Roman" w:cs="Times New Roman"/>
          <w:b/>
          <w:sz w:val="24"/>
          <w:szCs w:val="24"/>
          <w:lang w:eastAsia="ru-RU"/>
        </w:rPr>
        <w:t>Влияние выхода сусла на физико-химические показатели виноматериалов</w:t>
      </w:r>
    </w:p>
    <w:p w:rsidR="005D36F6" w:rsidRPr="005D36F6" w:rsidRDefault="005D36F6" w:rsidP="005D36F6">
      <w:pPr>
        <w:spacing w:after="120" w:line="240" w:lineRule="auto"/>
        <w:jc w:val="center"/>
        <w:rPr>
          <w:rFonts w:ascii="Times New Roman" w:eastAsia="Times New Roman" w:hAnsi="Times New Roman" w:cs="Times New Roman"/>
          <w:b/>
          <w:sz w:val="24"/>
          <w:szCs w:val="24"/>
          <w:lang w:eastAsia="ru-RU"/>
        </w:rPr>
      </w:pPr>
      <w:r w:rsidRPr="005D36F6">
        <w:rPr>
          <w:rFonts w:ascii="Times New Roman" w:eastAsia="Times New Roman" w:hAnsi="Times New Roman" w:cs="Times New Roman"/>
          <w:b/>
          <w:sz w:val="24"/>
          <w:szCs w:val="24"/>
          <w:lang w:eastAsia="ru-RU"/>
        </w:rPr>
        <w:t xml:space="preserve"> для белых игристых вин, полученных из винограда сорта Совиньон</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6"/>
        <w:gridCol w:w="1090"/>
        <w:gridCol w:w="1364"/>
        <w:gridCol w:w="1308"/>
        <w:gridCol w:w="1308"/>
      </w:tblGrid>
      <w:tr w:rsidR="005D36F6" w:rsidRPr="005D36F6" w:rsidTr="00C93F91">
        <w:trPr>
          <w:cantSplit/>
          <w:tblHeader/>
          <w:jc w:val="center"/>
        </w:trPr>
        <w:tc>
          <w:tcPr>
            <w:tcW w:w="2246" w:type="pct"/>
            <w:vMerge w:val="restar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Наименование показателя</w:t>
            </w:r>
          </w:p>
        </w:tc>
        <w:tc>
          <w:tcPr>
            <w:tcW w:w="606" w:type="pct"/>
            <w:vMerge w:val="restar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Един.</w:t>
            </w:r>
          </w:p>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изм.</w:t>
            </w:r>
          </w:p>
        </w:tc>
        <w:tc>
          <w:tcPr>
            <w:tcW w:w="2149" w:type="pct"/>
            <w:gridSpan w:val="3"/>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Выход сусла</w:t>
            </w:r>
          </w:p>
        </w:tc>
      </w:tr>
      <w:tr w:rsidR="005D36F6" w:rsidRPr="005D36F6" w:rsidTr="00C93F91">
        <w:trPr>
          <w:cantSplit/>
          <w:tblHeader/>
          <w:jc w:val="center"/>
        </w:trPr>
        <w:tc>
          <w:tcPr>
            <w:tcW w:w="2246" w:type="pct"/>
            <w:vMerge/>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p>
        </w:tc>
        <w:tc>
          <w:tcPr>
            <w:tcW w:w="606" w:type="pct"/>
            <w:vMerge/>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p>
        </w:tc>
        <w:tc>
          <w:tcPr>
            <w:tcW w:w="755"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val="ro-RO" w:eastAsia="ru-RU"/>
              </w:rPr>
            </w:pPr>
            <w:r w:rsidRPr="005D36F6">
              <w:rPr>
                <w:rFonts w:ascii="Times New Roman" w:eastAsia="Times New Roman" w:hAnsi="Times New Roman" w:cs="Times New Roman"/>
                <w:sz w:val="24"/>
                <w:szCs w:val="24"/>
                <w:lang w:eastAsia="ru-RU"/>
              </w:rPr>
              <w:t>50 дал/т</w:t>
            </w:r>
          </w:p>
        </w:tc>
        <w:tc>
          <w:tcPr>
            <w:tcW w:w="697"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val="ro-RO" w:eastAsia="ru-RU"/>
              </w:rPr>
            </w:pPr>
            <w:r w:rsidRPr="005D36F6">
              <w:rPr>
                <w:rFonts w:ascii="Times New Roman" w:eastAsia="Times New Roman" w:hAnsi="Times New Roman" w:cs="Times New Roman"/>
                <w:sz w:val="24"/>
                <w:szCs w:val="24"/>
                <w:lang w:eastAsia="ru-RU"/>
              </w:rPr>
              <w:t>60 дал/т</w:t>
            </w:r>
          </w:p>
        </w:tc>
        <w:tc>
          <w:tcPr>
            <w:tcW w:w="697"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val="ro-RO" w:eastAsia="ru-RU"/>
              </w:rPr>
            </w:pPr>
            <w:r w:rsidRPr="005D36F6">
              <w:rPr>
                <w:rFonts w:ascii="Times New Roman" w:eastAsia="Times New Roman" w:hAnsi="Times New Roman" w:cs="Times New Roman"/>
                <w:sz w:val="24"/>
                <w:szCs w:val="24"/>
                <w:lang w:eastAsia="ru-RU"/>
              </w:rPr>
              <w:t>70 дал/т</w:t>
            </w:r>
          </w:p>
        </w:tc>
      </w:tr>
      <w:tr w:rsidR="005D36F6" w:rsidRPr="005D36F6" w:rsidTr="00C93F91">
        <w:trPr>
          <w:jc w:val="center"/>
        </w:trPr>
        <w:tc>
          <w:tcPr>
            <w:tcW w:w="2246"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Объемная доля этилового спирта</w:t>
            </w:r>
          </w:p>
        </w:tc>
        <w:tc>
          <w:tcPr>
            <w:tcW w:w="606"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w:t>
            </w:r>
          </w:p>
        </w:tc>
        <w:tc>
          <w:tcPr>
            <w:tcW w:w="755"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11,8±0,1</w:t>
            </w:r>
          </w:p>
        </w:tc>
        <w:tc>
          <w:tcPr>
            <w:tcW w:w="697"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11,7±0,1</w:t>
            </w:r>
          </w:p>
        </w:tc>
        <w:tc>
          <w:tcPr>
            <w:tcW w:w="697"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11,5±0,1</w:t>
            </w:r>
          </w:p>
        </w:tc>
      </w:tr>
      <w:tr w:rsidR="005D36F6" w:rsidRPr="005D36F6" w:rsidTr="00C93F91">
        <w:trPr>
          <w:jc w:val="center"/>
        </w:trPr>
        <w:tc>
          <w:tcPr>
            <w:tcW w:w="2246" w:type="pct"/>
            <w:vAlign w:val="center"/>
          </w:tcPr>
          <w:p w:rsidR="005D36F6" w:rsidRPr="005D36F6" w:rsidRDefault="005D36F6" w:rsidP="005D36F6">
            <w:pPr>
              <w:spacing w:after="0" w:line="240" w:lineRule="auto"/>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Массовые концентрации:</w:t>
            </w:r>
          </w:p>
        </w:tc>
        <w:tc>
          <w:tcPr>
            <w:tcW w:w="606"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p>
        </w:tc>
        <w:tc>
          <w:tcPr>
            <w:tcW w:w="755"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p>
        </w:tc>
        <w:tc>
          <w:tcPr>
            <w:tcW w:w="697"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p>
        </w:tc>
        <w:tc>
          <w:tcPr>
            <w:tcW w:w="697"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p>
        </w:tc>
      </w:tr>
      <w:tr w:rsidR="005D36F6" w:rsidRPr="005D36F6" w:rsidTr="00C93F91">
        <w:trPr>
          <w:jc w:val="center"/>
        </w:trPr>
        <w:tc>
          <w:tcPr>
            <w:tcW w:w="2246" w:type="pct"/>
            <w:vAlign w:val="center"/>
          </w:tcPr>
          <w:p w:rsidR="005D36F6" w:rsidRPr="005D36F6" w:rsidRDefault="005D36F6" w:rsidP="005D36F6">
            <w:pPr>
              <w:spacing w:after="0" w:line="240" w:lineRule="auto"/>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 титруемых кислот</w:t>
            </w:r>
          </w:p>
        </w:tc>
        <w:tc>
          <w:tcPr>
            <w:tcW w:w="606"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г/дм</w:t>
            </w:r>
            <w:r w:rsidRPr="005D36F6">
              <w:rPr>
                <w:rFonts w:ascii="Times New Roman" w:eastAsia="Times New Roman" w:hAnsi="Times New Roman" w:cs="Times New Roman"/>
                <w:sz w:val="24"/>
                <w:szCs w:val="24"/>
                <w:vertAlign w:val="superscript"/>
                <w:lang w:eastAsia="ru-RU"/>
              </w:rPr>
              <w:t>3</w:t>
            </w:r>
          </w:p>
        </w:tc>
        <w:tc>
          <w:tcPr>
            <w:tcW w:w="755"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6,7±0,10</w:t>
            </w:r>
          </w:p>
        </w:tc>
        <w:tc>
          <w:tcPr>
            <w:tcW w:w="697"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6,6±0,08</w:t>
            </w:r>
          </w:p>
        </w:tc>
        <w:tc>
          <w:tcPr>
            <w:tcW w:w="697"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6,4±0,06</w:t>
            </w:r>
          </w:p>
        </w:tc>
      </w:tr>
      <w:tr w:rsidR="005D36F6" w:rsidRPr="005D36F6" w:rsidTr="00C93F91">
        <w:trPr>
          <w:jc w:val="center"/>
        </w:trPr>
        <w:tc>
          <w:tcPr>
            <w:tcW w:w="2246" w:type="pct"/>
            <w:vAlign w:val="center"/>
          </w:tcPr>
          <w:p w:rsidR="005D36F6" w:rsidRPr="005D36F6" w:rsidRDefault="005D36F6" w:rsidP="005D36F6">
            <w:pPr>
              <w:spacing w:after="0" w:line="240" w:lineRule="auto"/>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 летучих кислот</w:t>
            </w:r>
          </w:p>
        </w:tc>
        <w:tc>
          <w:tcPr>
            <w:tcW w:w="606"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г/дм</w:t>
            </w:r>
            <w:r w:rsidRPr="005D36F6">
              <w:rPr>
                <w:rFonts w:ascii="Times New Roman" w:eastAsia="Times New Roman" w:hAnsi="Times New Roman" w:cs="Times New Roman"/>
                <w:sz w:val="24"/>
                <w:szCs w:val="24"/>
                <w:vertAlign w:val="superscript"/>
                <w:lang w:eastAsia="ru-RU"/>
              </w:rPr>
              <w:t>3</w:t>
            </w:r>
          </w:p>
        </w:tc>
        <w:tc>
          <w:tcPr>
            <w:tcW w:w="755"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0,40±0,03</w:t>
            </w:r>
          </w:p>
        </w:tc>
        <w:tc>
          <w:tcPr>
            <w:tcW w:w="697"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0,46±0,04</w:t>
            </w:r>
          </w:p>
        </w:tc>
        <w:tc>
          <w:tcPr>
            <w:tcW w:w="697"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0,58±0,04</w:t>
            </w:r>
          </w:p>
        </w:tc>
      </w:tr>
      <w:tr w:rsidR="005D36F6" w:rsidRPr="005D36F6" w:rsidTr="00C93F91">
        <w:trPr>
          <w:jc w:val="center"/>
        </w:trPr>
        <w:tc>
          <w:tcPr>
            <w:tcW w:w="2246" w:type="pct"/>
            <w:vAlign w:val="center"/>
          </w:tcPr>
          <w:p w:rsidR="005D36F6" w:rsidRPr="005D36F6" w:rsidRDefault="005D36F6" w:rsidP="005D36F6">
            <w:pPr>
              <w:spacing w:after="0" w:line="240" w:lineRule="auto"/>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 приведенного экстракта</w:t>
            </w:r>
          </w:p>
        </w:tc>
        <w:tc>
          <w:tcPr>
            <w:tcW w:w="606"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г/дм</w:t>
            </w:r>
            <w:r w:rsidRPr="005D36F6">
              <w:rPr>
                <w:rFonts w:ascii="Times New Roman" w:eastAsia="Times New Roman" w:hAnsi="Times New Roman" w:cs="Times New Roman"/>
                <w:sz w:val="24"/>
                <w:szCs w:val="24"/>
                <w:vertAlign w:val="superscript"/>
                <w:lang w:eastAsia="ru-RU"/>
              </w:rPr>
              <w:t>3</w:t>
            </w:r>
          </w:p>
        </w:tc>
        <w:tc>
          <w:tcPr>
            <w:tcW w:w="755"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17,4±0,5</w:t>
            </w:r>
          </w:p>
        </w:tc>
        <w:tc>
          <w:tcPr>
            <w:tcW w:w="697"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17,8±0,5</w:t>
            </w:r>
          </w:p>
        </w:tc>
        <w:tc>
          <w:tcPr>
            <w:tcW w:w="697"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18,4±0,5</w:t>
            </w:r>
          </w:p>
        </w:tc>
      </w:tr>
      <w:tr w:rsidR="005D36F6" w:rsidRPr="005D36F6" w:rsidTr="00C93F91">
        <w:trPr>
          <w:jc w:val="center"/>
        </w:trPr>
        <w:tc>
          <w:tcPr>
            <w:tcW w:w="2246" w:type="pct"/>
            <w:vAlign w:val="center"/>
          </w:tcPr>
          <w:p w:rsidR="005D36F6" w:rsidRPr="005D36F6" w:rsidRDefault="005D36F6" w:rsidP="005D36F6">
            <w:pPr>
              <w:spacing w:after="0" w:line="240" w:lineRule="auto"/>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 винной кислоты</w:t>
            </w:r>
          </w:p>
        </w:tc>
        <w:tc>
          <w:tcPr>
            <w:tcW w:w="606"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г/дм</w:t>
            </w:r>
            <w:r w:rsidRPr="005D36F6">
              <w:rPr>
                <w:rFonts w:ascii="Times New Roman" w:eastAsia="Times New Roman" w:hAnsi="Times New Roman" w:cs="Times New Roman"/>
                <w:sz w:val="24"/>
                <w:szCs w:val="24"/>
                <w:vertAlign w:val="superscript"/>
                <w:lang w:eastAsia="ru-RU"/>
              </w:rPr>
              <w:t>3</w:t>
            </w:r>
          </w:p>
        </w:tc>
        <w:tc>
          <w:tcPr>
            <w:tcW w:w="755"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3,9±0,8</w:t>
            </w:r>
          </w:p>
        </w:tc>
        <w:tc>
          <w:tcPr>
            <w:tcW w:w="697"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3,8±0,8</w:t>
            </w:r>
          </w:p>
        </w:tc>
        <w:tc>
          <w:tcPr>
            <w:tcW w:w="697"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3,6±0,7</w:t>
            </w:r>
          </w:p>
        </w:tc>
      </w:tr>
      <w:tr w:rsidR="005D36F6" w:rsidRPr="005D36F6" w:rsidTr="00C93F91">
        <w:trPr>
          <w:jc w:val="center"/>
        </w:trPr>
        <w:tc>
          <w:tcPr>
            <w:tcW w:w="2246" w:type="pct"/>
            <w:vAlign w:val="center"/>
          </w:tcPr>
          <w:p w:rsidR="005D36F6" w:rsidRPr="005D36F6" w:rsidRDefault="005D36F6" w:rsidP="005D36F6">
            <w:pPr>
              <w:spacing w:after="0" w:line="240" w:lineRule="auto"/>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 яблочной кислоты</w:t>
            </w:r>
          </w:p>
        </w:tc>
        <w:tc>
          <w:tcPr>
            <w:tcW w:w="606"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г/дм</w:t>
            </w:r>
            <w:r w:rsidRPr="005D36F6">
              <w:rPr>
                <w:rFonts w:ascii="Times New Roman" w:eastAsia="Times New Roman" w:hAnsi="Times New Roman" w:cs="Times New Roman"/>
                <w:sz w:val="24"/>
                <w:szCs w:val="24"/>
                <w:vertAlign w:val="superscript"/>
                <w:lang w:eastAsia="ru-RU"/>
              </w:rPr>
              <w:t>3</w:t>
            </w:r>
          </w:p>
        </w:tc>
        <w:tc>
          <w:tcPr>
            <w:tcW w:w="755"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1,3±0,3</w:t>
            </w:r>
          </w:p>
        </w:tc>
        <w:tc>
          <w:tcPr>
            <w:tcW w:w="697"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1,2±0,2</w:t>
            </w:r>
          </w:p>
        </w:tc>
        <w:tc>
          <w:tcPr>
            <w:tcW w:w="697"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1,1±0,2</w:t>
            </w:r>
          </w:p>
        </w:tc>
      </w:tr>
      <w:tr w:rsidR="005D36F6" w:rsidRPr="005D36F6" w:rsidTr="00C93F91">
        <w:trPr>
          <w:jc w:val="center"/>
        </w:trPr>
        <w:tc>
          <w:tcPr>
            <w:tcW w:w="2246" w:type="pct"/>
            <w:vAlign w:val="center"/>
          </w:tcPr>
          <w:p w:rsidR="005D36F6" w:rsidRPr="005D36F6" w:rsidRDefault="005D36F6" w:rsidP="005D36F6">
            <w:pPr>
              <w:spacing w:after="0" w:line="240" w:lineRule="auto"/>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 молочной кислоты</w:t>
            </w:r>
          </w:p>
        </w:tc>
        <w:tc>
          <w:tcPr>
            <w:tcW w:w="606"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г/дм</w:t>
            </w:r>
            <w:r w:rsidRPr="005D36F6">
              <w:rPr>
                <w:rFonts w:ascii="Times New Roman" w:eastAsia="Times New Roman" w:hAnsi="Times New Roman" w:cs="Times New Roman"/>
                <w:sz w:val="24"/>
                <w:szCs w:val="24"/>
                <w:vertAlign w:val="superscript"/>
                <w:lang w:eastAsia="ru-RU"/>
              </w:rPr>
              <w:t>3</w:t>
            </w:r>
          </w:p>
        </w:tc>
        <w:tc>
          <w:tcPr>
            <w:tcW w:w="755"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0,2±0,04</w:t>
            </w:r>
          </w:p>
        </w:tc>
        <w:tc>
          <w:tcPr>
            <w:tcW w:w="697"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0,2±0,04</w:t>
            </w:r>
          </w:p>
        </w:tc>
        <w:tc>
          <w:tcPr>
            <w:tcW w:w="697"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0,2±0,04</w:t>
            </w:r>
          </w:p>
        </w:tc>
      </w:tr>
      <w:tr w:rsidR="005D36F6" w:rsidRPr="005D36F6" w:rsidTr="00C93F91">
        <w:trPr>
          <w:jc w:val="center"/>
        </w:trPr>
        <w:tc>
          <w:tcPr>
            <w:tcW w:w="2246" w:type="pct"/>
            <w:vAlign w:val="center"/>
          </w:tcPr>
          <w:p w:rsidR="005D36F6" w:rsidRPr="005D36F6" w:rsidRDefault="005D36F6" w:rsidP="005D36F6">
            <w:pPr>
              <w:spacing w:after="0" w:line="240" w:lineRule="auto"/>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 лимонной кислоты</w:t>
            </w:r>
          </w:p>
        </w:tc>
        <w:tc>
          <w:tcPr>
            <w:tcW w:w="606"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г/дм</w:t>
            </w:r>
            <w:r w:rsidRPr="005D36F6">
              <w:rPr>
                <w:rFonts w:ascii="Times New Roman" w:eastAsia="Times New Roman" w:hAnsi="Times New Roman" w:cs="Times New Roman"/>
                <w:sz w:val="24"/>
                <w:szCs w:val="24"/>
                <w:vertAlign w:val="superscript"/>
                <w:lang w:eastAsia="ru-RU"/>
              </w:rPr>
              <w:t>3</w:t>
            </w:r>
          </w:p>
        </w:tc>
        <w:tc>
          <w:tcPr>
            <w:tcW w:w="755"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0,3±0,06</w:t>
            </w:r>
          </w:p>
        </w:tc>
        <w:tc>
          <w:tcPr>
            <w:tcW w:w="697"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0,3±0,06</w:t>
            </w:r>
          </w:p>
        </w:tc>
        <w:tc>
          <w:tcPr>
            <w:tcW w:w="697"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0,3±0,06</w:t>
            </w:r>
          </w:p>
        </w:tc>
      </w:tr>
      <w:tr w:rsidR="005D36F6" w:rsidRPr="005D36F6" w:rsidTr="00C93F91">
        <w:trPr>
          <w:jc w:val="center"/>
        </w:trPr>
        <w:tc>
          <w:tcPr>
            <w:tcW w:w="2246" w:type="pct"/>
            <w:vAlign w:val="center"/>
          </w:tcPr>
          <w:p w:rsidR="005D36F6" w:rsidRPr="005D36F6" w:rsidRDefault="005D36F6" w:rsidP="005D36F6">
            <w:pPr>
              <w:spacing w:after="0" w:line="240" w:lineRule="auto"/>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 янтарной кислоты</w:t>
            </w:r>
          </w:p>
        </w:tc>
        <w:tc>
          <w:tcPr>
            <w:tcW w:w="606"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г/дм</w:t>
            </w:r>
            <w:r w:rsidRPr="005D36F6">
              <w:rPr>
                <w:rFonts w:ascii="Times New Roman" w:eastAsia="Times New Roman" w:hAnsi="Times New Roman" w:cs="Times New Roman"/>
                <w:sz w:val="24"/>
                <w:szCs w:val="24"/>
                <w:vertAlign w:val="superscript"/>
                <w:lang w:eastAsia="ru-RU"/>
              </w:rPr>
              <w:t>3</w:t>
            </w:r>
          </w:p>
        </w:tc>
        <w:tc>
          <w:tcPr>
            <w:tcW w:w="755"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0,6±0,12</w:t>
            </w:r>
          </w:p>
        </w:tc>
        <w:tc>
          <w:tcPr>
            <w:tcW w:w="697"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0,6±0,12</w:t>
            </w:r>
          </w:p>
        </w:tc>
        <w:tc>
          <w:tcPr>
            <w:tcW w:w="697"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0,6±0,12</w:t>
            </w:r>
          </w:p>
        </w:tc>
      </w:tr>
      <w:tr w:rsidR="005D36F6" w:rsidRPr="005D36F6" w:rsidTr="00C93F91">
        <w:trPr>
          <w:jc w:val="center"/>
        </w:trPr>
        <w:tc>
          <w:tcPr>
            <w:tcW w:w="2246" w:type="pct"/>
            <w:vAlign w:val="center"/>
          </w:tcPr>
          <w:p w:rsidR="005D36F6" w:rsidRPr="005D36F6" w:rsidRDefault="005D36F6" w:rsidP="005D36F6">
            <w:pPr>
              <w:spacing w:after="0" w:line="240" w:lineRule="auto"/>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 фенольных веществ</w:t>
            </w:r>
          </w:p>
        </w:tc>
        <w:tc>
          <w:tcPr>
            <w:tcW w:w="606"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мг/дм</w:t>
            </w:r>
            <w:r w:rsidRPr="005D36F6">
              <w:rPr>
                <w:rFonts w:ascii="Times New Roman" w:eastAsia="Times New Roman" w:hAnsi="Times New Roman" w:cs="Times New Roman"/>
                <w:sz w:val="24"/>
                <w:szCs w:val="24"/>
                <w:vertAlign w:val="superscript"/>
                <w:lang w:eastAsia="ru-RU"/>
              </w:rPr>
              <w:t>3</w:t>
            </w:r>
          </w:p>
        </w:tc>
        <w:tc>
          <w:tcPr>
            <w:tcW w:w="755"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195±0,04</w:t>
            </w:r>
          </w:p>
        </w:tc>
        <w:tc>
          <w:tcPr>
            <w:tcW w:w="697"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207±0,04</w:t>
            </w:r>
          </w:p>
        </w:tc>
        <w:tc>
          <w:tcPr>
            <w:tcW w:w="697"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215±0,04</w:t>
            </w:r>
          </w:p>
        </w:tc>
      </w:tr>
      <w:tr w:rsidR="005D36F6" w:rsidRPr="005D36F6" w:rsidTr="00C93F91">
        <w:trPr>
          <w:jc w:val="center"/>
        </w:trPr>
        <w:tc>
          <w:tcPr>
            <w:tcW w:w="2246" w:type="pct"/>
            <w:vAlign w:val="center"/>
          </w:tcPr>
          <w:p w:rsidR="005D36F6" w:rsidRPr="005D36F6" w:rsidRDefault="005D36F6" w:rsidP="005D36F6">
            <w:pPr>
              <w:spacing w:after="0" w:line="240" w:lineRule="auto"/>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 Интенсивность цвета</w:t>
            </w:r>
          </w:p>
        </w:tc>
        <w:tc>
          <w:tcPr>
            <w:tcW w:w="606"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420 нм</w:t>
            </w:r>
          </w:p>
        </w:tc>
        <w:tc>
          <w:tcPr>
            <w:tcW w:w="755"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0,108±0,01</w:t>
            </w:r>
          </w:p>
        </w:tc>
        <w:tc>
          <w:tcPr>
            <w:tcW w:w="697"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0,116±0,01</w:t>
            </w:r>
          </w:p>
        </w:tc>
        <w:tc>
          <w:tcPr>
            <w:tcW w:w="697"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1,224±0,01</w:t>
            </w:r>
          </w:p>
        </w:tc>
      </w:tr>
      <w:tr w:rsidR="005D36F6" w:rsidRPr="005D36F6" w:rsidTr="00C93F91">
        <w:trPr>
          <w:jc w:val="center"/>
        </w:trPr>
        <w:tc>
          <w:tcPr>
            <w:tcW w:w="2246" w:type="pct"/>
            <w:vAlign w:val="center"/>
          </w:tcPr>
          <w:p w:rsidR="005D36F6" w:rsidRPr="005D36F6" w:rsidRDefault="005D36F6" w:rsidP="005D36F6">
            <w:pPr>
              <w:spacing w:after="0" w:line="240" w:lineRule="auto"/>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рН</w:t>
            </w:r>
          </w:p>
        </w:tc>
        <w:tc>
          <w:tcPr>
            <w:tcW w:w="606"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p>
        </w:tc>
        <w:tc>
          <w:tcPr>
            <w:tcW w:w="755"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3,18±0,01</w:t>
            </w:r>
          </w:p>
        </w:tc>
        <w:tc>
          <w:tcPr>
            <w:tcW w:w="697"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3,20±0,01</w:t>
            </w:r>
          </w:p>
        </w:tc>
        <w:tc>
          <w:tcPr>
            <w:tcW w:w="697"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3,24±0,01</w:t>
            </w:r>
          </w:p>
        </w:tc>
      </w:tr>
      <w:tr w:rsidR="005D36F6" w:rsidRPr="005D36F6" w:rsidTr="00C93F91">
        <w:trPr>
          <w:jc w:val="center"/>
        </w:trPr>
        <w:tc>
          <w:tcPr>
            <w:tcW w:w="2246" w:type="pct"/>
            <w:vAlign w:val="center"/>
          </w:tcPr>
          <w:p w:rsidR="005D36F6" w:rsidRPr="005D36F6" w:rsidRDefault="005D36F6" w:rsidP="005D36F6">
            <w:pPr>
              <w:spacing w:after="0" w:line="240" w:lineRule="auto"/>
              <w:rPr>
                <w:rFonts w:ascii="Times New Roman" w:eastAsia="Times New Roman" w:hAnsi="Times New Roman" w:cs="Times New Roman"/>
                <w:sz w:val="24"/>
                <w:szCs w:val="24"/>
                <w:lang w:val="ro-RO" w:eastAsia="ru-RU"/>
              </w:rPr>
            </w:pPr>
            <w:r w:rsidRPr="005D36F6">
              <w:rPr>
                <w:rFonts w:ascii="Times New Roman" w:eastAsia="Times New Roman" w:hAnsi="Times New Roman" w:cs="Times New Roman"/>
                <w:sz w:val="24"/>
                <w:szCs w:val="24"/>
                <w:lang w:eastAsia="ru-RU"/>
              </w:rPr>
              <w:t>ОВ-потенциал</w:t>
            </w:r>
          </w:p>
        </w:tc>
        <w:tc>
          <w:tcPr>
            <w:tcW w:w="606"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val="ro-RO" w:eastAsia="ru-RU"/>
              </w:rPr>
            </w:pPr>
            <w:r w:rsidRPr="005D36F6">
              <w:rPr>
                <w:rFonts w:ascii="Times New Roman" w:eastAsia="Times New Roman" w:hAnsi="Times New Roman" w:cs="Times New Roman"/>
                <w:sz w:val="24"/>
                <w:szCs w:val="24"/>
                <w:lang w:val="ro-RO" w:eastAsia="ru-RU"/>
              </w:rPr>
              <w:t>mV</w:t>
            </w:r>
          </w:p>
        </w:tc>
        <w:tc>
          <w:tcPr>
            <w:tcW w:w="755"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198±10</w:t>
            </w:r>
          </w:p>
        </w:tc>
        <w:tc>
          <w:tcPr>
            <w:tcW w:w="697"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202±15</w:t>
            </w:r>
          </w:p>
        </w:tc>
        <w:tc>
          <w:tcPr>
            <w:tcW w:w="697"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211±12</w:t>
            </w:r>
          </w:p>
        </w:tc>
      </w:tr>
      <w:tr w:rsidR="005D36F6" w:rsidRPr="005D36F6" w:rsidTr="00C93F91">
        <w:trPr>
          <w:jc w:val="center"/>
        </w:trPr>
        <w:tc>
          <w:tcPr>
            <w:tcW w:w="2246" w:type="pct"/>
            <w:vAlign w:val="center"/>
          </w:tcPr>
          <w:p w:rsidR="005D36F6" w:rsidRPr="005D36F6" w:rsidRDefault="005D36F6" w:rsidP="005D36F6">
            <w:pPr>
              <w:spacing w:after="0" w:line="240" w:lineRule="auto"/>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Дегустационная оценка</w:t>
            </w:r>
          </w:p>
        </w:tc>
        <w:tc>
          <w:tcPr>
            <w:tcW w:w="606"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балл</w:t>
            </w:r>
          </w:p>
        </w:tc>
        <w:tc>
          <w:tcPr>
            <w:tcW w:w="755"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val="en-US" w:eastAsia="ru-RU"/>
              </w:rPr>
            </w:pPr>
            <w:r w:rsidRPr="005D36F6">
              <w:rPr>
                <w:rFonts w:ascii="Times New Roman" w:eastAsia="Times New Roman" w:hAnsi="Times New Roman" w:cs="Times New Roman"/>
                <w:sz w:val="24"/>
                <w:szCs w:val="24"/>
                <w:lang w:eastAsia="ru-RU"/>
              </w:rPr>
              <w:t>7,95±</w:t>
            </w:r>
            <w:r w:rsidRPr="005D36F6">
              <w:rPr>
                <w:rFonts w:ascii="Times New Roman" w:eastAsia="Times New Roman" w:hAnsi="Times New Roman" w:cs="Times New Roman"/>
                <w:sz w:val="24"/>
                <w:szCs w:val="24"/>
                <w:lang w:val="en-US" w:eastAsia="ru-RU"/>
              </w:rPr>
              <w:t>0,01</w:t>
            </w:r>
          </w:p>
        </w:tc>
        <w:tc>
          <w:tcPr>
            <w:tcW w:w="697"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7,90±</w:t>
            </w:r>
            <w:r w:rsidRPr="005D36F6">
              <w:rPr>
                <w:rFonts w:ascii="Times New Roman" w:eastAsia="Times New Roman" w:hAnsi="Times New Roman" w:cs="Times New Roman"/>
                <w:sz w:val="24"/>
                <w:szCs w:val="24"/>
                <w:lang w:val="en-US" w:eastAsia="ru-RU"/>
              </w:rPr>
              <w:t>0,01</w:t>
            </w:r>
          </w:p>
        </w:tc>
        <w:tc>
          <w:tcPr>
            <w:tcW w:w="697" w:type="pct"/>
            <w:vAlign w:val="center"/>
          </w:tcPr>
          <w:p w:rsidR="005D36F6" w:rsidRPr="005D36F6" w:rsidRDefault="005D36F6" w:rsidP="005D36F6">
            <w:pPr>
              <w:keepNext/>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7,80±</w:t>
            </w:r>
            <w:r w:rsidRPr="005D36F6">
              <w:rPr>
                <w:rFonts w:ascii="Times New Roman" w:eastAsia="Times New Roman" w:hAnsi="Times New Roman" w:cs="Times New Roman"/>
                <w:sz w:val="24"/>
                <w:szCs w:val="24"/>
                <w:lang w:val="en-US" w:eastAsia="ru-RU"/>
              </w:rPr>
              <w:t>0,01</w:t>
            </w:r>
          </w:p>
        </w:tc>
      </w:tr>
    </w:tbl>
    <w:p w:rsidR="005D36F6" w:rsidRPr="005D36F6" w:rsidRDefault="005D36F6" w:rsidP="005D36F6">
      <w:pPr>
        <w:autoSpaceDE w:val="0"/>
        <w:autoSpaceDN w:val="0"/>
        <w:adjustRightInd w:val="0"/>
        <w:spacing w:before="240" w:after="0" w:line="240" w:lineRule="auto"/>
        <w:ind w:firstLine="709"/>
        <w:jc w:val="both"/>
        <w:rPr>
          <w:rFonts w:ascii="Times New Roman" w:eastAsia="Times New Roman" w:hAnsi="Times New Roman" w:cs="Times New Roman"/>
          <w:sz w:val="30"/>
          <w:szCs w:val="30"/>
          <w:lang w:eastAsia="ru-RU"/>
        </w:rPr>
      </w:pPr>
      <w:r w:rsidRPr="005D36F6">
        <w:rPr>
          <w:rFonts w:ascii="Times New Roman" w:eastAsia="Times New Roman" w:hAnsi="Times New Roman" w:cs="Times New Roman"/>
          <w:sz w:val="30"/>
          <w:szCs w:val="30"/>
          <w:lang w:eastAsia="ru-RU"/>
        </w:rPr>
        <w:t>Как видно из таблицы 1, с увеличением выхода сусла от 50 до 70 дализ 1 тонны винограда, в составе виноматериалов наблюдается снижение объемной доли этилового спирта (на 0,3 %.), уменьшение массовой концентрации титруемых кислот на 0,2 г/дм</w:t>
      </w:r>
      <w:r w:rsidRPr="005D36F6">
        <w:rPr>
          <w:rFonts w:ascii="Times New Roman" w:eastAsia="Times New Roman" w:hAnsi="Times New Roman" w:cs="Times New Roman"/>
          <w:sz w:val="30"/>
          <w:szCs w:val="30"/>
          <w:vertAlign w:val="superscript"/>
          <w:lang w:eastAsia="ru-RU"/>
        </w:rPr>
        <w:t>3</w:t>
      </w:r>
      <w:r w:rsidRPr="005D36F6">
        <w:rPr>
          <w:rFonts w:ascii="Times New Roman" w:eastAsia="Times New Roman" w:hAnsi="Times New Roman" w:cs="Times New Roman"/>
          <w:sz w:val="30"/>
          <w:szCs w:val="30"/>
          <w:lang w:eastAsia="ru-RU"/>
        </w:rPr>
        <w:t xml:space="preserve">, за счет винной и яблочной кислот, а также показателя рН, что отрицательно сказывается на качественных показателях виноматериалов. Одновременно, отмечено некоторые повышение массовых концентраций летучих кислот, </w:t>
      </w:r>
      <w:r w:rsidRPr="005D36F6">
        <w:rPr>
          <w:rFonts w:ascii="Times New Roman" w:eastAsia="Times New Roman" w:hAnsi="Times New Roman" w:cs="Times New Roman"/>
          <w:sz w:val="30"/>
          <w:szCs w:val="30"/>
          <w:lang w:eastAsia="ru-RU"/>
        </w:rPr>
        <w:lastRenderedPageBreak/>
        <w:t>фенольных веществ, а также увеличение содержания приведенного экстракта (на 1,0 г/дм</w:t>
      </w:r>
      <w:r w:rsidRPr="005D36F6">
        <w:rPr>
          <w:rFonts w:ascii="Times New Roman" w:eastAsia="Times New Roman" w:hAnsi="Times New Roman" w:cs="Times New Roman"/>
          <w:sz w:val="30"/>
          <w:szCs w:val="30"/>
          <w:vertAlign w:val="superscript"/>
          <w:lang w:eastAsia="ru-RU"/>
        </w:rPr>
        <w:t>3</w:t>
      </w:r>
      <w:r w:rsidRPr="005D36F6">
        <w:rPr>
          <w:rFonts w:ascii="Times New Roman" w:eastAsia="Times New Roman" w:hAnsi="Times New Roman" w:cs="Times New Roman"/>
          <w:sz w:val="30"/>
          <w:szCs w:val="30"/>
          <w:lang w:eastAsia="ru-RU"/>
        </w:rPr>
        <w:t>). Также наблюдается увеличение показателя окисленности виноматериалов, т.е. повышение интенсивности цвета и значения ОВ-потенциала, что приводит к ухудшению качества виноматериалов, которое подтверждено и дегустационной оценкой (при выходе сусла 50 дал/т – 7,95 балла, а при выходе сусла 70</w:t>
      </w:r>
      <w:r w:rsidRPr="005D36F6">
        <w:rPr>
          <w:rFonts w:ascii="Times New Roman" w:eastAsia="Times New Roman" w:hAnsi="Times New Roman" w:cs="Times New Roman"/>
          <w:sz w:val="30"/>
          <w:szCs w:val="30"/>
          <w:lang w:val="en-US" w:eastAsia="ru-RU"/>
        </w:rPr>
        <w:t> </w:t>
      </w:r>
      <w:r w:rsidRPr="005D36F6">
        <w:rPr>
          <w:rFonts w:ascii="Times New Roman" w:eastAsia="Times New Roman" w:hAnsi="Times New Roman" w:cs="Times New Roman"/>
          <w:sz w:val="30"/>
          <w:szCs w:val="30"/>
          <w:lang w:eastAsia="ru-RU"/>
        </w:rPr>
        <w:t>дал/т – 7,80 балла). Таким образом, на основе анализа физико-химического состава и дегустационной оценки виноматериалов для белых игристых вин, полученных при разных выходах сусла из одной тонны винограда следует, что увеличение выхода сусла до 70 дал/т приводит к ухудшению качества виноматериалов. Увеличение выхода сусла из тонны винограда способствует также увеличению массовых концентраций ароматических веществ виноматериалов.</w:t>
      </w:r>
    </w:p>
    <w:p w:rsidR="005D36F6" w:rsidRPr="005D36F6" w:rsidRDefault="005D36F6" w:rsidP="005D36F6">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5D36F6">
        <w:rPr>
          <w:rFonts w:ascii="Times New Roman" w:eastAsia="Times New Roman" w:hAnsi="Times New Roman" w:cs="Times New Roman"/>
          <w:sz w:val="30"/>
          <w:szCs w:val="30"/>
          <w:lang w:eastAsia="ru-RU"/>
        </w:rPr>
        <w:t>Данные о влиянии выхода сусла на ароматические вещества виноматериалов, полученных из сорта винограда Совиньон приведены на рисунке 1.</w:t>
      </w:r>
    </w:p>
    <w:p w:rsidR="005D36F6" w:rsidRPr="005D36F6" w:rsidRDefault="005D36F6" w:rsidP="005D36F6">
      <w:pPr>
        <w:widowControl w:val="0"/>
        <w:spacing w:before="240" w:after="0" w:line="240" w:lineRule="auto"/>
        <w:jc w:val="center"/>
        <w:rPr>
          <w:rFonts w:ascii="Times New Roman" w:eastAsia="Times New Roman" w:hAnsi="Times New Roman" w:cs="Times New Roman"/>
          <w:sz w:val="20"/>
          <w:szCs w:val="20"/>
          <w:lang w:eastAsia="ru-RU"/>
        </w:rPr>
      </w:pPr>
      <w:r w:rsidRPr="005D36F6">
        <w:rPr>
          <w:rFonts w:ascii="Times New Roman" w:eastAsia="Times New Roman" w:hAnsi="Times New Roman" w:cs="Times New Roman"/>
          <w:noProof/>
          <w:sz w:val="20"/>
          <w:szCs w:val="20"/>
          <w:lang w:eastAsia="ru-RU"/>
        </w:rPr>
        <w:drawing>
          <wp:inline distT="0" distB="0" distL="0" distR="0">
            <wp:extent cx="5467350" cy="32194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7350" cy="3219450"/>
                    </a:xfrm>
                    <a:prstGeom prst="rect">
                      <a:avLst/>
                    </a:prstGeom>
                    <a:noFill/>
                    <a:ln>
                      <a:noFill/>
                    </a:ln>
                  </pic:spPr>
                </pic:pic>
              </a:graphicData>
            </a:graphic>
          </wp:inline>
        </w:drawing>
      </w:r>
    </w:p>
    <w:p w:rsidR="005D36F6" w:rsidRPr="005D36F6" w:rsidRDefault="005D36F6" w:rsidP="005D36F6">
      <w:pPr>
        <w:spacing w:after="0" w:line="240" w:lineRule="auto"/>
        <w:jc w:val="center"/>
        <w:rPr>
          <w:rFonts w:ascii="Times New Roman" w:eastAsia="Times New Roman" w:hAnsi="Times New Roman" w:cs="Times New Roman"/>
          <w:b/>
          <w:sz w:val="24"/>
          <w:szCs w:val="24"/>
          <w:lang w:eastAsia="ru-RU"/>
        </w:rPr>
      </w:pPr>
      <w:r w:rsidRPr="005D36F6">
        <w:rPr>
          <w:rFonts w:ascii="Times New Roman" w:eastAsia="Times New Roman" w:hAnsi="Times New Roman" w:cs="Times New Roman"/>
          <w:b/>
          <w:sz w:val="24"/>
          <w:szCs w:val="24"/>
          <w:lang w:eastAsia="ru-RU"/>
        </w:rPr>
        <w:t>Рис. 1. Влияние выхода сусла на ароматические вещества виноматериалов</w:t>
      </w:r>
    </w:p>
    <w:p w:rsidR="005D36F6" w:rsidRPr="005D36F6" w:rsidRDefault="005D36F6" w:rsidP="005D36F6">
      <w:pPr>
        <w:spacing w:after="0" w:line="240" w:lineRule="auto"/>
        <w:jc w:val="center"/>
        <w:rPr>
          <w:rFonts w:ascii="Times New Roman" w:eastAsia="Times New Roman" w:hAnsi="Times New Roman" w:cs="Times New Roman"/>
          <w:b/>
          <w:sz w:val="24"/>
          <w:szCs w:val="24"/>
          <w:lang w:eastAsia="ru-RU"/>
        </w:rPr>
      </w:pPr>
      <w:r w:rsidRPr="005D36F6">
        <w:rPr>
          <w:rFonts w:ascii="Times New Roman" w:eastAsia="Times New Roman" w:hAnsi="Times New Roman" w:cs="Times New Roman"/>
          <w:b/>
          <w:sz w:val="24"/>
          <w:szCs w:val="24"/>
          <w:lang w:eastAsia="ru-RU"/>
        </w:rPr>
        <w:t xml:space="preserve"> для игристых вин, полученных из сорта Совиньон</w:t>
      </w:r>
    </w:p>
    <w:p w:rsidR="005D36F6" w:rsidRPr="005D36F6" w:rsidRDefault="005D36F6" w:rsidP="005D36F6">
      <w:pPr>
        <w:spacing w:before="240" w:after="0" w:line="240" w:lineRule="auto"/>
        <w:ind w:firstLine="539"/>
        <w:jc w:val="both"/>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30"/>
          <w:szCs w:val="30"/>
          <w:lang w:eastAsia="ru-RU"/>
        </w:rPr>
        <w:t>Как видно из данных представленных на рисунке 1, процесс увеличения выхода сусла более 60 дал изодной тонны винограда, способствует повышению содержания всех компонентов ароматических веществ: альдегидов на 6–16 мг/дм</w:t>
      </w:r>
      <w:r w:rsidRPr="005D36F6">
        <w:rPr>
          <w:rFonts w:ascii="Times New Roman" w:eastAsia="Times New Roman" w:hAnsi="Times New Roman" w:cs="Times New Roman"/>
          <w:sz w:val="30"/>
          <w:szCs w:val="30"/>
          <w:vertAlign w:val="superscript"/>
          <w:lang w:eastAsia="ru-RU"/>
        </w:rPr>
        <w:t>3</w:t>
      </w:r>
      <w:r w:rsidRPr="005D36F6">
        <w:rPr>
          <w:rFonts w:ascii="Times New Roman" w:eastAsia="Times New Roman" w:hAnsi="Times New Roman" w:cs="Times New Roman"/>
          <w:sz w:val="30"/>
          <w:szCs w:val="30"/>
          <w:lang w:eastAsia="ru-RU"/>
        </w:rPr>
        <w:t>, эфиров на 5–15 мг/дм</w:t>
      </w:r>
      <w:r w:rsidRPr="005D36F6">
        <w:rPr>
          <w:rFonts w:ascii="Times New Roman" w:eastAsia="Times New Roman" w:hAnsi="Times New Roman" w:cs="Times New Roman"/>
          <w:sz w:val="30"/>
          <w:szCs w:val="30"/>
          <w:vertAlign w:val="superscript"/>
          <w:lang w:eastAsia="ru-RU"/>
        </w:rPr>
        <w:t>3</w:t>
      </w:r>
      <w:r w:rsidRPr="005D36F6">
        <w:rPr>
          <w:rFonts w:ascii="Times New Roman" w:eastAsia="Times New Roman" w:hAnsi="Times New Roman" w:cs="Times New Roman"/>
          <w:sz w:val="30"/>
          <w:szCs w:val="30"/>
          <w:lang w:eastAsia="ru-RU"/>
        </w:rPr>
        <w:t xml:space="preserve"> и высших спиртов на 24–36мг/дм</w:t>
      </w:r>
      <w:r w:rsidRPr="005D36F6">
        <w:rPr>
          <w:rFonts w:ascii="Times New Roman" w:eastAsia="Times New Roman" w:hAnsi="Times New Roman" w:cs="Times New Roman"/>
          <w:sz w:val="30"/>
          <w:szCs w:val="30"/>
          <w:vertAlign w:val="superscript"/>
          <w:lang w:eastAsia="ru-RU"/>
        </w:rPr>
        <w:t>3</w:t>
      </w:r>
      <w:r w:rsidRPr="005D36F6">
        <w:rPr>
          <w:rFonts w:ascii="Times New Roman" w:eastAsia="Times New Roman" w:hAnsi="Times New Roman" w:cs="Times New Roman"/>
          <w:sz w:val="30"/>
          <w:szCs w:val="30"/>
          <w:lang w:eastAsia="ru-RU"/>
        </w:rPr>
        <w:t xml:space="preserve">. Увеличение выхода сусла с 50 дал до 60 дал также способствует повышению содержания терпеновых спиртов, которое объясняется дополнительной их экстракцией из твердых частей виноградной ягоды (кожицы) в результате возрастания давления, что </w:t>
      </w:r>
      <w:r w:rsidRPr="005D36F6">
        <w:rPr>
          <w:rFonts w:ascii="Times New Roman" w:eastAsia="Times New Roman" w:hAnsi="Times New Roman" w:cs="Times New Roman"/>
          <w:sz w:val="30"/>
          <w:szCs w:val="30"/>
          <w:lang w:eastAsia="ru-RU"/>
        </w:rPr>
        <w:lastRenderedPageBreak/>
        <w:t>чрезмерно усиливает аромат исходных виноматериалов для белых игристых вин, что не всегда является желательным моментом.</w:t>
      </w:r>
    </w:p>
    <w:p w:rsidR="005D36F6" w:rsidRPr="005D36F6" w:rsidRDefault="005D36F6" w:rsidP="005D36F6">
      <w:pPr>
        <w:spacing w:after="0" w:line="240" w:lineRule="auto"/>
        <w:ind w:firstLine="539"/>
        <w:jc w:val="both"/>
        <w:rPr>
          <w:rFonts w:ascii="Times New Roman" w:eastAsia="Times New Roman" w:hAnsi="Times New Roman" w:cs="Times New Roman"/>
          <w:sz w:val="30"/>
          <w:szCs w:val="30"/>
          <w:lang w:eastAsia="ru-RU"/>
        </w:rPr>
      </w:pPr>
      <w:r w:rsidRPr="005D36F6">
        <w:rPr>
          <w:rFonts w:ascii="Times New Roman" w:eastAsia="Times New Roman" w:hAnsi="Times New Roman" w:cs="Times New Roman"/>
          <w:sz w:val="30"/>
          <w:szCs w:val="30"/>
          <w:lang w:eastAsia="ru-RU"/>
        </w:rPr>
        <w:t xml:space="preserve">Важным этапом при производстве виноматериалов для белых игристых вин является подготовка сусла к процессу брожения, которая заключается в хорошем его осветлении. </w:t>
      </w:r>
    </w:p>
    <w:p w:rsidR="005D36F6" w:rsidRPr="005D36F6" w:rsidRDefault="005D36F6" w:rsidP="005D36F6">
      <w:pPr>
        <w:spacing w:after="0" w:line="240" w:lineRule="auto"/>
        <w:ind w:firstLine="539"/>
        <w:jc w:val="both"/>
        <w:rPr>
          <w:rFonts w:ascii="Times New Roman" w:eastAsia="Times New Roman" w:hAnsi="Times New Roman" w:cs="Times New Roman"/>
          <w:sz w:val="30"/>
          <w:szCs w:val="30"/>
          <w:lang w:eastAsia="ru-RU"/>
        </w:rPr>
      </w:pPr>
      <w:r w:rsidRPr="005D36F6">
        <w:rPr>
          <w:rFonts w:ascii="Times New Roman" w:eastAsia="Times New Roman" w:hAnsi="Times New Roman" w:cs="Times New Roman"/>
          <w:sz w:val="30"/>
          <w:szCs w:val="30"/>
          <w:lang w:eastAsia="ru-RU"/>
        </w:rPr>
        <w:t>В наших исследованиях, было изучено влияние различных вспомогательных материалов для осветления сусла на показатели качества виноматериалов, полученных из сорта винограда Шардоне.</w:t>
      </w:r>
    </w:p>
    <w:p w:rsidR="005D36F6" w:rsidRPr="005D36F6" w:rsidRDefault="005D36F6" w:rsidP="005D36F6">
      <w:pPr>
        <w:spacing w:after="0" w:line="240" w:lineRule="auto"/>
        <w:ind w:firstLine="539"/>
        <w:jc w:val="both"/>
        <w:rPr>
          <w:rFonts w:ascii="Times New Roman" w:eastAsia="Times New Roman" w:hAnsi="Times New Roman" w:cs="Times New Roman"/>
          <w:sz w:val="30"/>
          <w:szCs w:val="30"/>
          <w:lang w:eastAsia="ru-RU"/>
        </w:rPr>
      </w:pPr>
      <w:r w:rsidRPr="005D36F6">
        <w:rPr>
          <w:rFonts w:ascii="Times New Roman" w:eastAsia="Times New Roman" w:hAnsi="Times New Roman" w:cs="Times New Roman"/>
          <w:sz w:val="30"/>
          <w:szCs w:val="30"/>
          <w:lang w:eastAsia="ru-RU"/>
        </w:rPr>
        <w:t>В таблице 2 приведены результаты исследований по изучению влияния обработки сусла бентонитом, желатином и бентонитом, холодом и другими способами на физико-химические показатели виноматериалов, полученных в производственных условий винзавода «</w:t>
      </w:r>
      <w:r w:rsidRPr="005D36F6">
        <w:rPr>
          <w:rFonts w:ascii="Times New Roman" w:eastAsia="Times New Roman" w:hAnsi="Times New Roman" w:cs="Times New Roman"/>
          <w:sz w:val="30"/>
          <w:szCs w:val="30"/>
          <w:lang w:val="ro-RO" w:eastAsia="ru-RU"/>
        </w:rPr>
        <w:t>Vierul –Vin</w:t>
      </w:r>
      <w:r w:rsidRPr="005D36F6">
        <w:rPr>
          <w:rFonts w:ascii="Times New Roman" w:eastAsia="Times New Roman" w:hAnsi="Times New Roman" w:cs="Times New Roman"/>
          <w:sz w:val="30"/>
          <w:szCs w:val="30"/>
          <w:lang w:eastAsia="ru-RU"/>
        </w:rPr>
        <w:t xml:space="preserve">». </w:t>
      </w:r>
    </w:p>
    <w:p w:rsidR="005D36F6" w:rsidRPr="005D36F6" w:rsidRDefault="005D36F6" w:rsidP="005D36F6">
      <w:pPr>
        <w:spacing w:after="0" w:line="240" w:lineRule="auto"/>
        <w:jc w:val="right"/>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Таблица 2.</w:t>
      </w:r>
    </w:p>
    <w:p w:rsidR="005D36F6" w:rsidRPr="005D36F6" w:rsidRDefault="005D36F6" w:rsidP="005D36F6">
      <w:pPr>
        <w:spacing w:after="0" w:line="240" w:lineRule="auto"/>
        <w:jc w:val="center"/>
        <w:rPr>
          <w:rFonts w:ascii="Times New Roman" w:eastAsia="Times New Roman" w:hAnsi="Times New Roman" w:cs="Times New Roman"/>
          <w:b/>
          <w:sz w:val="24"/>
          <w:szCs w:val="24"/>
          <w:lang w:eastAsia="ru-RU"/>
        </w:rPr>
      </w:pPr>
      <w:r w:rsidRPr="005D36F6">
        <w:rPr>
          <w:rFonts w:ascii="Times New Roman" w:eastAsia="Times New Roman" w:hAnsi="Times New Roman" w:cs="Times New Roman"/>
          <w:b/>
          <w:sz w:val="24"/>
          <w:szCs w:val="24"/>
          <w:lang w:eastAsia="ru-RU"/>
        </w:rPr>
        <w:t xml:space="preserve">Влияние вспомогательных материалов при осветлении сусла </w:t>
      </w:r>
    </w:p>
    <w:p w:rsidR="005D36F6" w:rsidRPr="005D36F6" w:rsidRDefault="005D36F6" w:rsidP="005D36F6">
      <w:pPr>
        <w:spacing w:after="0" w:line="240" w:lineRule="auto"/>
        <w:jc w:val="center"/>
        <w:rPr>
          <w:rFonts w:ascii="Times New Roman" w:eastAsia="Times New Roman" w:hAnsi="Times New Roman" w:cs="Times New Roman"/>
          <w:b/>
          <w:sz w:val="24"/>
          <w:szCs w:val="24"/>
          <w:lang w:eastAsia="ru-RU"/>
        </w:rPr>
      </w:pPr>
      <w:r w:rsidRPr="005D36F6">
        <w:rPr>
          <w:rFonts w:ascii="Times New Roman" w:eastAsia="Times New Roman" w:hAnsi="Times New Roman" w:cs="Times New Roman"/>
          <w:b/>
          <w:sz w:val="24"/>
          <w:szCs w:val="24"/>
          <w:lang w:eastAsia="ru-RU"/>
        </w:rPr>
        <w:t xml:space="preserve">на физико-химические показатели виноматериалов </w:t>
      </w:r>
    </w:p>
    <w:p w:rsidR="005D36F6" w:rsidRPr="005D36F6" w:rsidRDefault="005D36F6" w:rsidP="005D36F6">
      <w:pPr>
        <w:spacing w:after="120" w:line="240" w:lineRule="auto"/>
        <w:jc w:val="center"/>
        <w:rPr>
          <w:rFonts w:ascii="Times New Roman" w:eastAsia="Times New Roman" w:hAnsi="Times New Roman" w:cs="Times New Roman"/>
          <w:b/>
          <w:sz w:val="24"/>
          <w:szCs w:val="24"/>
          <w:lang w:eastAsia="ru-RU"/>
        </w:rPr>
      </w:pPr>
      <w:r w:rsidRPr="005D36F6">
        <w:rPr>
          <w:rFonts w:ascii="Times New Roman" w:eastAsia="Times New Roman" w:hAnsi="Times New Roman" w:cs="Times New Roman"/>
          <w:b/>
          <w:sz w:val="24"/>
          <w:szCs w:val="24"/>
          <w:lang w:eastAsia="ru-RU"/>
        </w:rPr>
        <w:t>для белых игристых вин, полученных из винограда сорта Шардоне</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1"/>
        <w:gridCol w:w="2044"/>
        <w:gridCol w:w="1314"/>
        <w:gridCol w:w="1462"/>
        <w:gridCol w:w="1170"/>
        <w:gridCol w:w="1351"/>
      </w:tblGrid>
      <w:tr w:rsidR="005D36F6" w:rsidRPr="005D36F6" w:rsidTr="00C93F91">
        <w:trPr>
          <w:tblHeader/>
          <w:jc w:val="center"/>
        </w:trPr>
        <w:tc>
          <w:tcPr>
            <w:tcW w:w="1028" w:type="pct"/>
            <w:vAlign w:val="center"/>
          </w:tcPr>
          <w:p w:rsidR="005D36F6" w:rsidRPr="005D36F6" w:rsidRDefault="005D36F6" w:rsidP="005D36F6">
            <w:pPr>
              <w:spacing w:after="0" w:line="240" w:lineRule="auto"/>
              <w:jc w:val="center"/>
              <w:rPr>
                <w:rFonts w:ascii="Times New Roman" w:eastAsia="Times New Roman" w:hAnsi="Times New Roman" w:cs="Times New Roman"/>
                <w:b/>
                <w:lang w:eastAsia="ru-RU"/>
              </w:rPr>
            </w:pPr>
            <w:r w:rsidRPr="005D36F6">
              <w:rPr>
                <w:rFonts w:ascii="Times New Roman" w:eastAsia="Times New Roman" w:hAnsi="Times New Roman" w:cs="Times New Roman"/>
                <w:b/>
                <w:lang w:eastAsia="ru-RU"/>
              </w:rPr>
              <w:t>Наименование показателя</w:t>
            </w:r>
          </w:p>
        </w:tc>
        <w:tc>
          <w:tcPr>
            <w:tcW w:w="1106" w:type="pct"/>
            <w:vAlign w:val="center"/>
          </w:tcPr>
          <w:p w:rsidR="005D36F6" w:rsidRPr="005D36F6" w:rsidRDefault="005D36F6" w:rsidP="005D36F6">
            <w:pPr>
              <w:spacing w:after="0" w:line="240" w:lineRule="auto"/>
              <w:jc w:val="center"/>
              <w:rPr>
                <w:rFonts w:ascii="Times New Roman" w:eastAsia="Times New Roman" w:hAnsi="Times New Roman" w:cs="Times New Roman"/>
                <w:b/>
                <w:lang w:eastAsia="ru-RU"/>
              </w:rPr>
            </w:pPr>
            <w:r w:rsidRPr="005D36F6">
              <w:rPr>
                <w:rFonts w:ascii="Times New Roman" w:eastAsia="Times New Roman" w:hAnsi="Times New Roman" w:cs="Times New Roman"/>
                <w:b/>
                <w:lang w:eastAsia="ru-RU"/>
              </w:rPr>
              <w:t>Контроль</w:t>
            </w:r>
          </w:p>
          <w:p w:rsidR="005D36F6" w:rsidRPr="005D36F6" w:rsidRDefault="005D36F6" w:rsidP="005D36F6">
            <w:pPr>
              <w:spacing w:after="0" w:line="240" w:lineRule="auto"/>
              <w:jc w:val="center"/>
              <w:rPr>
                <w:rFonts w:ascii="Times New Roman" w:eastAsia="Times New Roman" w:hAnsi="Times New Roman" w:cs="Times New Roman"/>
                <w:b/>
                <w:lang w:eastAsia="ru-RU"/>
              </w:rPr>
            </w:pPr>
            <w:r w:rsidRPr="005D36F6">
              <w:rPr>
                <w:rFonts w:ascii="Times New Roman" w:eastAsia="Times New Roman" w:hAnsi="Times New Roman" w:cs="Times New Roman"/>
                <w:b/>
                <w:lang w:eastAsia="ru-RU"/>
              </w:rPr>
              <w:t>(самоосветление)</w:t>
            </w:r>
          </w:p>
          <w:p w:rsidR="005D36F6" w:rsidRPr="005D36F6" w:rsidRDefault="005D36F6" w:rsidP="005D36F6">
            <w:pPr>
              <w:spacing w:after="0" w:line="240" w:lineRule="auto"/>
              <w:jc w:val="center"/>
              <w:rPr>
                <w:rFonts w:ascii="Times New Roman" w:eastAsia="Times New Roman" w:hAnsi="Times New Roman" w:cs="Times New Roman"/>
                <w:b/>
                <w:lang w:eastAsia="ru-RU"/>
              </w:rPr>
            </w:pPr>
            <w:r w:rsidRPr="005D36F6">
              <w:rPr>
                <w:rFonts w:ascii="Times New Roman" w:eastAsia="Times New Roman" w:hAnsi="Times New Roman" w:cs="Times New Roman"/>
                <w:b/>
                <w:lang w:val="ro-RO" w:eastAsia="ru-RU"/>
              </w:rPr>
              <w:t xml:space="preserve">t </w:t>
            </w:r>
            <w:r w:rsidRPr="005D36F6">
              <w:rPr>
                <w:rFonts w:ascii="Times New Roman" w:eastAsia="Times New Roman" w:hAnsi="Times New Roman" w:cs="Times New Roman"/>
                <w:b/>
                <w:lang w:eastAsia="ru-RU"/>
              </w:rPr>
              <w:t xml:space="preserve">(18-20°С), (24 </w:t>
            </w:r>
            <w:r w:rsidRPr="005D36F6">
              <w:rPr>
                <w:rFonts w:ascii="Times New Roman" w:eastAsia="Times New Roman" w:hAnsi="Times New Roman" w:cs="Times New Roman"/>
                <w:b/>
                <w:lang w:val="ro-RO" w:eastAsia="ru-RU"/>
              </w:rPr>
              <w:t>h</w:t>
            </w:r>
            <w:r w:rsidRPr="005D36F6">
              <w:rPr>
                <w:rFonts w:ascii="Times New Roman" w:eastAsia="Times New Roman" w:hAnsi="Times New Roman" w:cs="Times New Roman"/>
                <w:b/>
                <w:lang w:eastAsia="ru-RU"/>
              </w:rPr>
              <w:t>)</w:t>
            </w:r>
          </w:p>
        </w:tc>
        <w:tc>
          <w:tcPr>
            <w:tcW w:w="711" w:type="pct"/>
            <w:vAlign w:val="center"/>
          </w:tcPr>
          <w:p w:rsidR="005D36F6" w:rsidRPr="005D36F6" w:rsidRDefault="005D36F6" w:rsidP="005D36F6">
            <w:pPr>
              <w:spacing w:after="0" w:line="240" w:lineRule="auto"/>
              <w:jc w:val="center"/>
              <w:rPr>
                <w:rFonts w:ascii="Times New Roman" w:eastAsia="Times New Roman" w:hAnsi="Times New Roman" w:cs="Times New Roman"/>
                <w:b/>
                <w:lang w:eastAsia="ru-RU"/>
              </w:rPr>
            </w:pPr>
            <w:r w:rsidRPr="005D36F6">
              <w:rPr>
                <w:rFonts w:ascii="Times New Roman" w:eastAsia="Times New Roman" w:hAnsi="Times New Roman" w:cs="Times New Roman"/>
                <w:b/>
                <w:lang w:eastAsia="ru-RU"/>
              </w:rPr>
              <w:t>Бентонит,</w:t>
            </w:r>
          </w:p>
          <w:p w:rsidR="005D36F6" w:rsidRPr="005D36F6" w:rsidRDefault="005D36F6" w:rsidP="005D36F6">
            <w:pPr>
              <w:spacing w:after="0" w:line="240" w:lineRule="auto"/>
              <w:jc w:val="center"/>
              <w:rPr>
                <w:rFonts w:ascii="Times New Roman" w:eastAsia="Times New Roman" w:hAnsi="Times New Roman" w:cs="Times New Roman"/>
                <w:b/>
                <w:vertAlign w:val="superscript"/>
                <w:lang w:eastAsia="ru-RU"/>
              </w:rPr>
            </w:pPr>
            <w:r w:rsidRPr="005D36F6">
              <w:rPr>
                <w:rFonts w:ascii="Times New Roman" w:eastAsia="Times New Roman" w:hAnsi="Times New Roman" w:cs="Times New Roman"/>
                <w:b/>
                <w:lang w:eastAsia="ru-RU"/>
              </w:rPr>
              <w:t>2 г/дм</w:t>
            </w:r>
            <w:r w:rsidRPr="005D36F6">
              <w:rPr>
                <w:rFonts w:ascii="Times New Roman" w:eastAsia="Times New Roman" w:hAnsi="Times New Roman" w:cs="Times New Roman"/>
                <w:b/>
                <w:vertAlign w:val="superscript"/>
                <w:lang w:eastAsia="ru-RU"/>
              </w:rPr>
              <w:t>3</w:t>
            </w:r>
          </w:p>
        </w:tc>
        <w:tc>
          <w:tcPr>
            <w:tcW w:w="791" w:type="pct"/>
            <w:vAlign w:val="center"/>
          </w:tcPr>
          <w:p w:rsidR="005D36F6" w:rsidRPr="005D36F6" w:rsidRDefault="005D36F6" w:rsidP="005D36F6">
            <w:pPr>
              <w:spacing w:after="0" w:line="240" w:lineRule="auto"/>
              <w:jc w:val="center"/>
              <w:rPr>
                <w:rFonts w:ascii="Times New Roman" w:eastAsia="Times New Roman" w:hAnsi="Times New Roman" w:cs="Times New Roman"/>
                <w:b/>
                <w:lang w:eastAsia="ru-RU"/>
              </w:rPr>
            </w:pPr>
            <w:r w:rsidRPr="005D36F6">
              <w:rPr>
                <w:rFonts w:ascii="Times New Roman" w:eastAsia="Times New Roman" w:hAnsi="Times New Roman" w:cs="Times New Roman"/>
                <w:b/>
                <w:lang w:eastAsia="ru-RU"/>
              </w:rPr>
              <w:t>Желатин + Бентонит 0,1+1,0 г/дм</w:t>
            </w:r>
            <w:r w:rsidRPr="005D36F6">
              <w:rPr>
                <w:rFonts w:ascii="Times New Roman" w:eastAsia="Times New Roman" w:hAnsi="Times New Roman" w:cs="Times New Roman"/>
                <w:b/>
                <w:vertAlign w:val="superscript"/>
                <w:lang w:eastAsia="ru-RU"/>
              </w:rPr>
              <w:t>3</w:t>
            </w:r>
          </w:p>
        </w:tc>
        <w:tc>
          <w:tcPr>
            <w:tcW w:w="633" w:type="pct"/>
            <w:vAlign w:val="center"/>
          </w:tcPr>
          <w:p w:rsidR="005D36F6" w:rsidRPr="005D36F6" w:rsidRDefault="005D36F6" w:rsidP="005D36F6">
            <w:pPr>
              <w:spacing w:after="0" w:line="240" w:lineRule="auto"/>
              <w:jc w:val="center"/>
              <w:rPr>
                <w:rFonts w:ascii="Times New Roman" w:eastAsia="Times New Roman" w:hAnsi="Times New Roman" w:cs="Times New Roman"/>
                <w:b/>
                <w:lang w:eastAsia="ru-RU"/>
              </w:rPr>
            </w:pPr>
            <w:r w:rsidRPr="005D36F6">
              <w:rPr>
                <w:rFonts w:ascii="Times New Roman" w:eastAsia="Times New Roman" w:hAnsi="Times New Roman" w:cs="Times New Roman"/>
                <w:b/>
                <w:lang w:eastAsia="ru-RU"/>
              </w:rPr>
              <w:t>АК +</w:t>
            </w:r>
          </w:p>
          <w:p w:rsidR="005D36F6" w:rsidRPr="005D36F6" w:rsidRDefault="005D36F6" w:rsidP="005D36F6">
            <w:pPr>
              <w:spacing w:after="0" w:line="240" w:lineRule="auto"/>
              <w:jc w:val="center"/>
              <w:rPr>
                <w:rFonts w:ascii="Times New Roman" w:eastAsia="Times New Roman" w:hAnsi="Times New Roman" w:cs="Times New Roman"/>
                <w:b/>
                <w:lang w:eastAsia="ru-RU"/>
              </w:rPr>
            </w:pPr>
            <w:r w:rsidRPr="005D36F6">
              <w:rPr>
                <w:rFonts w:ascii="Times New Roman" w:eastAsia="Times New Roman" w:hAnsi="Times New Roman" w:cs="Times New Roman"/>
                <w:b/>
                <w:lang w:eastAsia="ru-RU"/>
              </w:rPr>
              <w:t>Желатин</w:t>
            </w:r>
          </w:p>
          <w:p w:rsidR="005D36F6" w:rsidRPr="005D36F6" w:rsidRDefault="005D36F6" w:rsidP="005D36F6">
            <w:pPr>
              <w:spacing w:after="0" w:line="240" w:lineRule="auto"/>
              <w:jc w:val="center"/>
              <w:rPr>
                <w:rFonts w:ascii="Times New Roman" w:eastAsia="Times New Roman" w:hAnsi="Times New Roman" w:cs="Times New Roman"/>
                <w:b/>
                <w:vertAlign w:val="superscript"/>
                <w:lang w:eastAsia="ru-RU"/>
              </w:rPr>
            </w:pPr>
            <w:r w:rsidRPr="005D36F6">
              <w:rPr>
                <w:rFonts w:ascii="Times New Roman" w:eastAsia="Times New Roman" w:hAnsi="Times New Roman" w:cs="Times New Roman"/>
                <w:b/>
                <w:lang w:eastAsia="ru-RU"/>
              </w:rPr>
              <w:t>0,3 + 0,1 г/дм</w:t>
            </w:r>
            <w:r w:rsidRPr="005D36F6">
              <w:rPr>
                <w:rFonts w:ascii="Times New Roman" w:eastAsia="Times New Roman" w:hAnsi="Times New Roman" w:cs="Times New Roman"/>
                <w:b/>
                <w:vertAlign w:val="superscript"/>
                <w:lang w:eastAsia="ru-RU"/>
              </w:rPr>
              <w:t>3</w:t>
            </w:r>
          </w:p>
        </w:tc>
        <w:tc>
          <w:tcPr>
            <w:tcW w:w="732" w:type="pct"/>
            <w:vAlign w:val="center"/>
          </w:tcPr>
          <w:p w:rsidR="005D36F6" w:rsidRPr="005D36F6" w:rsidRDefault="005D36F6" w:rsidP="005D36F6">
            <w:pPr>
              <w:spacing w:after="0" w:line="240" w:lineRule="auto"/>
              <w:jc w:val="center"/>
              <w:rPr>
                <w:rFonts w:ascii="Times New Roman" w:eastAsia="Times New Roman" w:hAnsi="Times New Roman" w:cs="Times New Roman"/>
                <w:b/>
                <w:lang w:eastAsia="ru-RU"/>
              </w:rPr>
            </w:pPr>
            <w:r w:rsidRPr="005D36F6">
              <w:rPr>
                <w:rFonts w:ascii="Times New Roman" w:eastAsia="Times New Roman" w:hAnsi="Times New Roman" w:cs="Times New Roman"/>
                <w:b/>
                <w:lang w:eastAsia="ru-RU"/>
              </w:rPr>
              <w:t>Холод</w:t>
            </w:r>
          </w:p>
          <w:p w:rsidR="005D36F6" w:rsidRPr="005D36F6" w:rsidRDefault="005D36F6" w:rsidP="005D36F6">
            <w:pPr>
              <w:spacing w:after="0" w:line="240" w:lineRule="auto"/>
              <w:jc w:val="center"/>
              <w:rPr>
                <w:rFonts w:ascii="Times New Roman" w:eastAsia="Times New Roman" w:hAnsi="Times New Roman" w:cs="Times New Roman"/>
                <w:b/>
                <w:lang w:eastAsia="ru-RU"/>
              </w:rPr>
            </w:pPr>
            <w:r w:rsidRPr="005D36F6">
              <w:rPr>
                <w:rFonts w:ascii="Times New Roman" w:eastAsia="Times New Roman" w:hAnsi="Times New Roman" w:cs="Times New Roman"/>
                <w:b/>
                <w:lang w:val="ro-RO" w:eastAsia="ru-RU"/>
              </w:rPr>
              <w:t xml:space="preserve">t </w:t>
            </w:r>
            <w:r w:rsidRPr="005D36F6">
              <w:rPr>
                <w:rFonts w:ascii="Times New Roman" w:eastAsia="Times New Roman" w:hAnsi="Times New Roman" w:cs="Times New Roman"/>
                <w:b/>
                <w:lang w:eastAsia="ru-RU"/>
              </w:rPr>
              <w:t>(12-14</w:t>
            </w:r>
            <w:r w:rsidRPr="005D36F6">
              <w:rPr>
                <w:rFonts w:ascii="Times New Roman" w:eastAsia="Times New Roman" w:hAnsi="Times New Roman" w:cs="Times New Roman"/>
                <w:b/>
                <w:lang w:val="en-US" w:eastAsia="ru-RU"/>
              </w:rPr>
              <w:t> </w:t>
            </w:r>
            <w:r w:rsidRPr="005D36F6">
              <w:rPr>
                <w:rFonts w:ascii="Times New Roman" w:eastAsia="Times New Roman" w:hAnsi="Times New Roman" w:cs="Times New Roman"/>
                <w:b/>
                <w:lang w:eastAsia="ru-RU"/>
              </w:rPr>
              <w:t>С),</w:t>
            </w:r>
          </w:p>
          <w:p w:rsidR="005D36F6" w:rsidRPr="005D36F6" w:rsidRDefault="005D36F6" w:rsidP="005D36F6">
            <w:pPr>
              <w:spacing w:after="0" w:line="240" w:lineRule="auto"/>
              <w:jc w:val="center"/>
              <w:rPr>
                <w:rFonts w:ascii="Times New Roman" w:eastAsia="Times New Roman" w:hAnsi="Times New Roman" w:cs="Times New Roman"/>
                <w:b/>
                <w:lang w:eastAsia="ru-RU"/>
              </w:rPr>
            </w:pPr>
            <w:r w:rsidRPr="005D36F6">
              <w:rPr>
                <w:rFonts w:ascii="Times New Roman" w:eastAsia="Times New Roman" w:hAnsi="Times New Roman" w:cs="Times New Roman"/>
                <w:b/>
                <w:lang w:val="ro-RO" w:eastAsia="ru-RU"/>
              </w:rPr>
              <w:t>t</w:t>
            </w:r>
            <w:r w:rsidRPr="005D36F6">
              <w:rPr>
                <w:rFonts w:ascii="Times New Roman" w:eastAsia="Times New Roman" w:hAnsi="Times New Roman" w:cs="Times New Roman"/>
                <w:b/>
                <w:lang w:eastAsia="ru-RU"/>
              </w:rPr>
              <w:t xml:space="preserve"> (12</w:t>
            </w:r>
            <w:r w:rsidRPr="005D36F6">
              <w:rPr>
                <w:rFonts w:ascii="Times New Roman" w:eastAsia="Times New Roman" w:hAnsi="Times New Roman" w:cs="Times New Roman"/>
                <w:b/>
                <w:lang w:val="ro-RO" w:eastAsia="ru-RU"/>
              </w:rPr>
              <w:t>h</w:t>
            </w:r>
            <w:r w:rsidRPr="005D36F6">
              <w:rPr>
                <w:rFonts w:ascii="Times New Roman" w:eastAsia="Times New Roman" w:hAnsi="Times New Roman" w:cs="Times New Roman"/>
                <w:b/>
                <w:lang w:eastAsia="ru-RU"/>
              </w:rPr>
              <w:t>)</w:t>
            </w:r>
          </w:p>
        </w:tc>
      </w:tr>
      <w:tr w:rsidR="005D36F6" w:rsidRPr="005D36F6" w:rsidTr="00C93F91">
        <w:trPr>
          <w:jc w:val="center"/>
        </w:trPr>
        <w:tc>
          <w:tcPr>
            <w:tcW w:w="1028"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Объемная доля этилового спирта, %</w:t>
            </w:r>
          </w:p>
        </w:tc>
        <w:tc>
          <w:tcPr>
            <w:tcW w:w="1106"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12,0±0,1</w:t>
            </w:r>
          </w:p>
        </w:tc>
        <w:tc>
          <w:tcPr>
            <w:tcW w:w="711"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11,8±0,1</w:t>
            </w:r>
          </w:p>
        </w:tc>
        <w:tc>
          <w:tcPr>
            <w:tcW w:w="791"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11,7±0,1</w:t>
            </w:r>
          </w:p>
        </w:tc>
        <w:tc>
          <w:tcPr>
            <w:tcW w:w="633"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11,9±0,1</w:t>
            </w:r>
          </w:p>
        </w:tc>
        <w:tc>
          <w:tcPr>
            <w:tcW w:w="732"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11,9±0,1</w:t>
            </w:r>
          </w:p>
        </w:tc>
      </w:tr>
      <w:tr w:rsidR="005D36F6" w:rsidRPr="005D36F6" w:rsidTr="00C93F91">
        <w:trPr>
          <w:jc w:val="center"/>
        </w:trPr>
        <w:tc>
          <w:tcPr>
            <w:tcW w:w="5000" w:type="pct"/>
            <w:gridSpan w:val="6"/>
            <w:vAlign w:val="center"/>
          </w:tcPr>
          <w:p w:rsidR="005D36F6" w:rsidRPr="005D36F6" w:rsidRDefault="005D36F6" w:rsidP="005D36F6">
            <w:pPr>
              <w:spacing w:after="0" w:line="240" w:lineRule="auto"/>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Массовые концентрации:</w:t>
            </w:r>
          </w:p>
        </w:tc>
      </w:tr>
      <w:tr w:rsidR="005D36F6" w:rsidRPr="005D36F6" w:rsidTr="00C93F91">
        <w:trPr>
          <w:jc w:val="center"/>
        </w:trPr>
        <w:tc>
          <w:tcPr>
            <w:tcW w:w="1028"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 титруемых кислот, г/дм</w:t>
            </w:r>
            <w:r w:rsidRPr="005D36F6">
              <w:rPr>
                <w:rFonts w:ascii="Times New Roman" w:eastAsia="Times New Roman" w:hAnsi="Times New Roman" w:cs="Times New Roman"/>
                <w:sz w:val="24"/>
                <w:szCs w:val="24"/>
                <w:vertAlign w:val="superscript"/>
                <w:lang w:eastAsia="ru-RU"/>
              </w:rPr>
              <w:t>3</w:t>
            </w:r>
          </w:p>
        </w:tc>
        <w:tc>
          <w:tcPr>
            <w:tcW w:w="1106"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6,4±0,06</w:t>
            </w:r>
          </w:p>
        </w:tc>
        <w:tc>
          <w:tcPr>
            <w:tcW w:w="711"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6,1±0,10</w:t>
            </w:r>
          </w:p>
        </w:tc>
        <w:tc>
          <w:tcPr>
            <w:tcW w:w="791"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val="en-US" w:eastAsia="ru-RU"/>
              </w:rPr>
            </w:pPr>
            <w:r w:rsidRPr="005D36F6">
              <w:rPr>
                <w:rFonts w:ascii="Times New Roman" w:eastAsia="Times New Roman" w:hAnsi="Times New Roman" w:cs="Times New Roman"/>
                <w:sz w:val="24"/>
                <w:szCs w:val="24"/>
                <w:lang w:eastAsia="ru-RU"/>
              </w:rPr>
              <w:t>6,2±0,</w:t>
            </w:r>
            <w:r w:rsidRPr="005D36F6">
              <w:rPr>
                <w:rFonts w:ascii="Times New Roman" w:eastAsia="Times New Roman" w:hAnsi="Times New Roman" w:cs="Times New Roman"/>
                <w:sz w:val="24"/>
                <w:szCs w:val="24"/>
                <w:lang w:val="en-US" w:eastAsia="ru-RU"/>
              </w:rPr>
              <w:t>12</w:t>
            </w:r>
          </w:p>
        </w:tc>
        <w:tc>
          <w:tcPr>
            <w:tcW w:w="633"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val="en-US" w:eastAsia="ru-RU"/>
              </w:rPr>
            </w:pPr>
            <w:r w:rsidRPr="005D36F6">
              <w:rPr>
                <w:rFonts w:ascii="Times New Roman" w:eastAsia="Times New Roman" w:hAnsi="Times New Roman" w:cs="Times New Roman"/>
                <w:sz w:val="24"/>
                <w:szCs w:val="24"/>
                <w:lang w:eastAsia="ru-RU"/>
              </w:rPr>
              <w:t>6,3±0,1</w:t>
            </w:r>
            <w:r w:rsidRPr="005D36F6">
              <w:rPr>
                <w:rFonts w:ascii="Times New Roman" w:eastAsia="Times New Roman" w:hAnsi="Times New Roman" w:cs="Times New Roman"/>
                <w:sz w:val="24"/>
                <w:szCs w:val="24"/>
                <w:lang w:val="en-US" w:eastAsia="ru-RU"/>
              </w:rPr>
              <w:t>1</w:t>
            </w:r>
          </w:p>
        </w:tc>
        <w:tc>
          <w:tcPr>
            <w:tcW w:w="732"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val="en-US" w:eastAsia="ru-RU"/>
              </w:rPr>
            </w:pPr>
            <w:r w:rsidRPr="005D36F6">
              <w:rPr>
                <w:rFonts w:ascii="Times New Roman" w:eastAsia="Times New Roman" w:hAnsi="Times New Roman" w:cs="Times New Roman"/>
                <w:sz w:val="24"/>
                <w:szCs w:val="24"/>
                <w:lang w:eastAsia="ru-RU"/>
              </w:rPr>
              <w:t>6,2±0,1</w:t>
            </w:r>
            <w:r w:rsidRPr="005D36F6">
              <w:rPr>
                <w:rFonts w:ascii="Times New Roman" w:eastAsia="Times New Roman" w:hAnsi="Times New Roman" w:cs="Times New Roman"/>
                <w:sz w:val="24"/>
                <w:szCs w:val="24"/>
                <w:lang w:val="en-US" w:eastAsia="ru-RU"/>
              </w:rPr>
              <w:t>2</w:t>
            </w:r>
          </w:p>
        </w:tc>
      </w:tr>
      <w:tr w:rsidR="005D36F6" w:rsidRPr="005D36F6" w:rsidTr="00C93F91">
        <w:trPr>
          <w:jc w:val="center"/>
        </w:trPr>
        <w:tc>
          <w:tcPr>
            <w:tcW w:w="1028"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 летучих кислот, г/дм</w:t>
            </w:r>
            <w:r w:rsidRPr="005D36F6">
              <w:rPr>
                <w:rFonts w:ascii="Times New Roman" w:eastAsia="Times New Roman" w:hAnsi="Times New Roman" w:cs="Times New Roman"/>
                <w:sz w:val="24"/>
                <w:szCs w:val="24"/>
                <w:vertAlign w:val="superscript"/>
                <w:lang w:eastAsia="ru-RU"/>
              </w:rPr>
              <w:t>3</w:t>
            </w:r>
          </w:p>
        </w:tc>
        <w:tc>
          <w:tcPr>
            <w:tcW w:w="1106"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0,40±0,03</w:t>
            </w:r>
          </w:p>
        </w:tc>
        <w:tc>
          <w:tcPr>
            <w:tcW w:w="711"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0,38±0,03</w:t>
            </w:r>
          </w:p>
        </w:tc>
        <w:tc>
          <w:tcPr>
            <w:tcW w:w="791"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0,38±0,03</w:t>
            </w:r>
          </w:p>
        </w:tc>
        <w:tc>
          <w:tcPr>
            <w:tcW w:w="633"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0,40±0,03</w:t>
            </w:r>
          </w:p>
        </w:tc>
        <w:tc>
          <w:tcPr>
            <w:tcW w:w="732"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0,42±0,04</w:t>
            </w:r>
          </w:p>
        </w:tc>
      </w:tr>
      <w:tr w:rsidR="005D36F6" w:rsidRPr="005D36F6" w:rsidTr="00C93F91">
        <w:trPr>
          <w:jc w:val="center"/>
        </w:trPr>
        <w:tc>
          <w:tcPr>
            <w:tcW w:w="1028"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 приведенного экстракта,</w:t>
            </w:r>
            <w:r w:rsidRPr="005D36F6">
              <w:rPr>
                <w:rFonts w:ascii="Times New Roman" w:eastAsia="Times New Roman" w:hAnsi="Times New Roman" w:cs="Times New Roman"/>
                <w:sz w:val="24"/>
                <w:szCs w:val="24"/>
                <w:lang w:val="en-US" w:eastAsia="ru-RU"/>
              </w:rPr>
              <w:t xml:space="preserve"> </w:t>
            </w:r>
            <w:r w:rsidRPr="005D36F6">
              <w:rPr>
                <w:rFonts w:ascii="Times New Roman" w:eastAsia="Times New Roman" w:hAnsi="Times New Roman" w:cs="Times New Roman"/>
                <w:sz w:val="24"/>
                <w:szCs w:val="24"/>
                <w:lang w:eastAsia="ru-RU"/>
              </w:rPr>
              <w:t>г/дм</w:t>
            </w:r>
            <w:r w:rsidRPr="005D36F6">
              <w:rPr>
                <w:rFonts w:ascii="Times New Roman" w:eastAsia="Times New Roman" w:hAnsi="Times New Roman" w:cs="Times New Roman"/>
                <w:sz w:val="24"/>
                <w:szCs w:val="24"/>
                <w:vertAlign w:val="superscript"/>
                <w:lang w:eastAsia="ru-RU"/>
              </w:rPr>
              <w:t>3</w:t>
            </w:r>
          </w:p>
        </w:tc>
        <w:tc>
          <w:tcPr>
            <w:tcW w:w="1106"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20,2±0,5</w:t>
            </w:r>
          </w:p>
        </w:tc>
        <w:tc>
          <w:tcPr>
            <w:tcW w:w="711"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18,6±0,5</w:t>
            </w:r>
          </w:p>
        </w:tc>
        <w:tc>
          <w:tcPr>
            <w:tcW w:w="791"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18,2±0,5</w:t>
            </w:r>
          </w:p>
        </w:tc>
        <w:tc>
          <w:tcPr>
            <w:tcW w:w="633"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19,0±0,5</w:t>
            </w:r>
          </w:p>
        </w:tc>
        <w:tc>
          <w:tcPr>
            <w:tcW w:w="732"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19,6±0,5</w:t>
            </w:r>
          </w:p>
        </w:tc>
      </w:tr>
      <w:tr w:rsidR="005D36F6" w:rsidRPr="005D36F6" w:rsidTr="00C93F91">
        <w:trPr>
          <w:jc w:val="center"/>
        </w:trPr>
        <w:tc>
          <w:tcPr>
            <w:tcW w:w="1028"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 винной кислоты, г/дм</w:t>
            </w:r>
            <w:r w:rsidRPr="005D36F6">
              <w:rPr>
                <w:rFonts w:ascii="Times New Roman" w:eastAsia="Times New Roman" w:hAnsi="Times New Roman" w:cs="Times New Roman"/>
                <w:sz w:val="24"/>
                <w:szCs w:val="24"/>
                <w:vertAlign w:val="superscript"/>
                <w:lang w:eastAsia="ru-RU"/>
              </w:rPr>
              <w:t>3</w:t>
            </w:r>
          </w:p>
        </w:tc>
        <w:tc>
          <w:tcPr>
            <w:tcW w:w="1106"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val="en-US" w:eastAsia="ru-RU"/>
              </w:rPr>
            </w:pPr>
            <w:r w:rsidRPr="005D36F6">
              <w:rPr>
                <w:rFonts w:ascii="Times New Roman" w:eastAsia="Times New Roman" w:hAnsi="Times New Roman" w:cs="Times New Roman"/>
                <w:sz w:val="24"/>
                <w:szCs w:val="24"/>
                <w:lang w:eastAsia="ru-RU"/>
              </w:rPr>
              <w:t>3,5±0,</w:t>
            </w:r>
            <w:r w:rsidRPr="005D36F6">
              <w:rPr>
                <w:rFonts w:ascii="Times New Roman" w:eastAsia="Times New Roman" w:hAnsi="Times New Roman" w:cs="Times New Roman"/>
                <w:sz w:val="24"/>
                <w:szCs w:val="24"/>
                <w:lang w:val="en-US" w:eastAsia="ru-RU"/>
              </w:rPr>
              <w:t>7</w:t>
            </w:r>
          </w:p>
        </w:tc>
        <w:tc>
          <w:tcPr>
            <w:tcW w:w="711"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val="en-US" w:eastAsia="ru-RU"/>
              </w:rPr>
            </w:pPr>
            <w:r w:rsidRPr="005D36F6">
              <w:rPr>
                <w:rFonts w:ascii="Times New Roman" w:eastAsia="Times New Roman" w:hAnsi="Times New Roman" w:cs="Times New Roman"/>
                <w:sz w:val="24"/>
                <w:szCs w:val="24"/>
                <w:lang w:eastAsia="ru-RU"/>
              </w:rPr>
              <w:t>3,4±0,</w:t>
            </w:r>
            <w:r w:rsidRPr="005D36F6">
              <w:rPr>
                <w:rFonts w:ascii="Times New Roman" w:eastAsia="Times New Roman" w:hAnsi="Times New Roman" w:cs="Times New Roman"/>
                <w:sz w:val="24"/>
                <w:szCs w:val="24"/>
                <w:lang w:val="en-US" w:eastAsia="ru-RU"/>
              </w:rPr>
              <w:t>7</w:t>
            </w:r>
          </w:p>
        </w:tc>
        <w:tc>
          <w:tcPr>
            <w:tcW w:w="791"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val="en-US" w:eastAsia="ru-RU"/>
              </w:rPr>
            </w:pPr>
            <w:r w:rsidRPr="005D36F6">
              <w:rPr>
                <w:rFonts w:ascii="Times New Roman" w:eastAsia="Times New Roman" w:hAnsi="Times New Roman" w:cs="Times New Roman"/>
                <w:sz w:val="24"/>
                <w:szCs w:val="24"/>
                <w:lang w:eastAsia="ru-RU"/>
              </w:rPr>
              <w:t>3,4±0,</w:t>
            </w:r>
            <w:r w:rsidRPr="005D36F6">
              <w:rPr>
                <w:rFonts w:ascii="Times New Roman" w:eastAsia="Times New Roman" w:hAnsi="Times New Roman" w:cs="Times New Roman"/>
                <w:sz w:val="24"/>
                <w:szCs w:val="24"/>
                <w:lang w:val="en-US" w:eastAsia="ru-RU"/>
              </w:rPr>
              <w:t>7</w:t>
            </w:r>
          </w:p>
        </w:tc>
        <w:tc>
          <w:tcPr>
            <w:tcW w:w="633"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val="en-US" w:eastAsia="ru-RU"/>
              </w:rPr>
            </w:pPr>
            <w:r w:rsidRPr="005D36F6">
              <w:rPr>
                <w:rFonts w:ascii="Times New Roman" w:eastAsia="Times New Roman" w:hAnsi="Times New Roman" w:cs="Times New Roman"/>
                <w:sz w:val="24"/>
                <w:szCs w:val="24"/>
                <w:lang w:eastAsia="ru-RU"/>
              </w:rPr>
              <w:t>3,4±0,</w:t>
            </w:r>
            <w:r w:rsidRPr="005D36F6">
              <w:rPr>
                <w:rFonts w:ascii="Times New Roman" w:eastAsia="Times New Roman" w:hAnsi="Times New Roman" w:cs="Times New Roman"/>
                <w:sz w:val="24"/>
                <w:szCs w:val="24"/>
                <w:lang w:val="en-US" w:eastAsia="ru-RU"/>
              </w:rPr>
              <w:t>7</w:t>
            </w:r>
          </w:p>
        </w:tc>
        <w:tc>
          <w:tcPr>
            <w:tcW w:w="732"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val="en-US" w:eastAsia="ru-RU"/>
              </w:rPr>
            </w:pPr>
            <w:r w:rsidRPr="005D36F6">
              <w:rPr>
                <w:rFonts w:ascii="Times New Roman" w:eastAsia="Times New Roman" w:hAnsi="Times New Roman" w:cs="Times New Roman"/>
                <w:sz w:val="24"/>
                <w:szCs w:val="24"/>
                <w:lang w:eastAsia="ru-RU"/>
              </w:rPr>
              <w:t>3,2±0,</w:t>
            </w:r>
            <w:r w:rsidRPr="005D36F6">
              <w:rPr>
                <w:rFonts w:ascii="Times New Roman" w:eastAsia="Times New Roman" w:hAnsi="Times New Roman" w:cs="Times New Roman"/>
                <w:sz w:val="24"/>
                <w:szCs w:val="24"/>
                <w:lang w:val="en-US" w:eastAsia="ru-RU"/>
              </w:rPr>
              <w:t>6</w:t>
            </w:r>
          </w:p>
        </w:tc>
      </w:tr>
      <w:tr w:rsidR="005D36F6" w:rsidRPr="005D36F6" w:rsidTr="00C93F91">
        <w:trPr>
          <w:jc w:val="center"/>
        </w:trPr>
        <w:tc>
          <w:tcPr>
            <w:tcW w:w="1028"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 яблочной кислоты, г/дм</w:t>
            </w:r>
            <w:r w:rsidRPr="005D36F6">
              <w:rPr>
                <w:rFonts w:ascii="Times New Roman" w:eastAsia="Times New Roman" w:hAnsi="Times New Roman" w:cs="Times New Roman"/>
                <w:sz w:val="24"/>
                <w:szCs w:val="24"/>
                <w:vertAlign w:val="superscript"/>
                <w:lang w:eastAsia="ru-RU"/>
              </w:rPr>
              <w:t>3</w:t>
            </w:r>
          </w:p>
        </w:tc>
        <w:tc>
          <w:tcPr>
            <w:tcW w:w="1106"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val="en-US" w:eastAsia="ru-RU"/>
              </w:rPr>
            </w:pPr>
            <w:r w:rsidRPr="005D36F6">
              <w:rPr>
                <w:rFonts w:ascii="Times New Roman" w:eastAsia="Times New Roman" w:hAnsi="Times New Roman" w:cs="Times New Roman"/>
                <w:sz w:val="24"/>
                <w:szCs w:val="24"/>
                <w:lang w:eastAsia="ru-RU"/>
              </w:rPr>
              <w:t>1,0±0,</w:t>
            </w:r>
            <w:r w:rsidRPr="005D36F6">
              <w:rPr>
                <w:rFonts w:ascii="Times New Roman" w:eastAsia="Times New Roman" w:hAnsi="Times New Roman" w:cs="Times New Roman"/>
                <w:sz w:val="24"/>
                <w:szCs w:val="24"/>
                <w:lang w:val="en-US" w:eastAsia="ru-RU"/>
              </w:rPr>
              <w:t>2</w:t>
            </w:r>
          </w:p>
        </w:tc>
        <w:tc>
          <w:tcPr>
            <w:tcW w:w="711"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val="en-US" w:eastAsia="ru-RU"/>
              </w:rPr>
            </w:pPr>
            <w:r w:rsidRPr="005D36F6">
              <w:rPr>
                <w:rFonts w:ascii="Times New Roman" w:eastAsia="Times New Roman" w:hAnsi="Times New Roman" w:cs="Times New Roman"/>
                <w:sz w:val="24"/>
                <w:szCs w:val="24"/>
                <w:lang w:eastAsia="ru-RU"/>
              </w:rPr>
              <w:t>1,0±0,</w:t>
            </w:r>
            <w:r w:rsidRPr="005D36F6">
              <w:rPr>
                <w:rFonts w:ascii="Times New Roman" w:eastAsia="Times New Roman" w:hAnsi="Times New Roman" w:cs="Times New Roman"/>
                <w:sz w:val="24"/>
                <w:szCs w:val="24"/>
                <w:lang w:val="en-US" w:eastAsia="ru-RU"/>
              </w:rPr>
              <w:t>2</w:t>
            </w:r>
          </w:p>
        </w:tc>
        <w:tc>
          <w:tcPr>
            <w:tcW w:w="791"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val="en-US" w:eastAsia="ru-RU"/>
              </w:rPr>
            </w:pPr>
            <w:r w:rsidRPr="005D36F6">
              <w:rPr>
                <w:rFonts w:ascii="Times New Roman" w:eastAsia="Times New Roman" w:hAnsi="Times New Roman" w:cs="Times New Roman"/>
                <w:sz w:val="24"/>
                <w:szCs w:val="24"/>
                <w:lang w:eastAsia="ru-RU"/>
              </w:rPr>
              <w:t>1,0±0,</w:t>
            </w:r>
            <w:r w:rsidRPr="005D36F6">
              <w:rPr>
                <w:rFonts w:ascii="Times New Roman" w:eastAsia="Times New Roman" w:hAnsi="Times New Roman" w:cs="Times New Roman"/>
                <w:sz w:val="24"/>
                <w:szCs w:val="24"/>
                <w:lang w:val="en-US" w:eastAsia="ru-RU"/>
              </w:rPr>
              <w:t>2</w:t>
            </w:r>
          </w:p>
        </w:tc>
        <w:tc>
          <w:tcPr>
            <w:tcW w:w="633"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val="en-US" w:eastAsia="ru-RU"/>
              </w:rPr>
            </w:pPr>
            <w:r w:rsidRPr="005D36F6">
              <w:rPr>
                <w:rFonts w:ascii="Times New Roman" w:eastAsia="Times New Roman" w:hAnsi="Times New Roman" w:cs="Times New Roman"/>
                <w:sz w:val="24"/>
                <w:szCs w:val="24"/>
                <w:lang w:eastAsia="ru-RU"/>
              </w:rPr>
              <w:t>1,0±0,</w:t>
            </w:r>
            <w:r w:rsidRPr="005D36F6">
              <w:rPr>
                <w:rFonts w:ascii="Times New Roman" w:eastAsia="Times New Roman" w:hAnsi="Times New Roman" w:cs="Times New Roman"/>
                <w:sz w:val="24"/>
                <w:szCs w:val="24"/>
                <w:lang w:val="en-US" w:eastAsia="ru-RU"/>
              </w:rPr>
              <w:t>2</w:t>
            </w:r>
          </w:p>
        </w:tc>
        <w:tc>
          <w:tcPr>
            <w:tcW w:w="732"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val="en-US" w:eastAsia="ru-RU"/>
              </w:rPr>
            </w:pPr>
            <w:r w:rsidRPr="005D36F6">
              <w:rPr>
                <w:rFonts w:ascii="Times New Roman" w:eastAsia="Times New Roman" w:hAnsi="Times New Roman" w:cs="Times New Roman"/>
                <w:sz w:val="24"/>
                <w:szCs w:val="24"/>
                <w:lang w:eastAsia="ru-RU"/>
              </w:rPr>
              <w:t>1,1±0,</w:t>
            </w:r>
            <w:r w:rsidRPr="005D36F6">
              <w:rPr>
                <w:rFonts w:ascii="Times New Roman" w:eastAsia="Times New Roman" w:hAnsi="Times New Roman" w:cs="Times New Roman"/>
                <w:sz w:val="24"/>
                <w:szCs w:val="24"/>
                <w:lang w:val="en-US" w:eastAsia="ru-RU"/>
              </w:rPr>
              <w:t>2</w:t>
            </w:r>
          </w:p>
        </w:tc>
      </w:tr>
      <w:tr w:rsidR="005D36F6" w:rsidRPr="005D36F6" w:rsidTr="00C93F91">
        <w:trPr>
          <w:jc w:val="center"/>
        </w:trPr>
        <w:tc>
          <w:tcPr>
            <w:tcW w:w="1028"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 молочной кислоты</w:t>
            </w:r>
            <w:r w:rsidRPr="005D36F6">
              <w:rPr>
                <w:rFonts w:ascii="Times New Roman" w:eastAsia="Times New Roman" w:hAnsi="Times New Roman" w:cs="Times New Roman"/>
                <w:sz w:val="24"/>
                <w:szCs w:val="24"/>
                <w:lang w:val="en-US" w:eastAsia="ru-RU"/>
              </w:rPr>
              <w:t xml:space="preserve"> </w:t>
            </w:r>
            <w:r w:rsidRPr="005D36F6">
              <w:rPr>
                <w:rFonts w:ascii="Times New Roman" w:eastAsia="Times New Roman" w:hAnsi="Times New Roman" w:cs="Times New Roman"/>
                <w:sz w:val="24"/>
                <w:szCs w:val="24"/>
                <w:lang w:eastAsia="ru-RU"/>
              </w:rPr>
              <w:t>г/дм</w:t>
            </w:r>
            <w:r w:rsidRPr="005D36F6">
              <w:rPr>
                <w:rFonts w:ascii="Times New Roman" w:eastAsia="Times New Roman" w:hAnsi="Times New Roman" w:cs="Times New Roman"/>
                <w:sz w:val="24"/>
                <w:szCs w:val="24"/>
                <w:vertAlign w:val="superscript"/>
                <w:lang w:eastAsia="ru-RU"/>
              </w:rPr>
              <w:t>3</w:t>
            </w:r>
          </w:p>
        </w:tc>
        <w:tc>
          <w:tcPr>
            <w:tcW w:w="1106"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val="en-US" w:eastAsia="ru-RU"/>
              </w:rPr>
            </w:pPr>
            <w:r w:rsidRPr="005D36F6">
              <w:rPr>
                <w:rFonts w:ascii="Times New Roman" w:eastAsia="Times New Roman" w:hAnsi="Times New Roman" w:cs="Times New Roman"/>
                <w:sz w:val="24"/>
                <w:szCs w:val="24"/>
                <w:lang w:eastAsia="ru-RU"/>
              </w:rPr>
              <w:t>0,3±0,</w:t>
            </w:r>
            <w:r w:rsidRPr="005D36F6">
              <w:rPr>
                <w:rFonts w:ascii="Times New Roman" w:eastAsia="Times New Roman" w:hAnsi="Times New Roman" w:cs="Times New Roman"/>
                <w:sz w:val="24"/>
                <w:szCs w:val="24"/>
                <w:lang w:val="en-US" w:eastAsia="ru-RU"/>
              </w:rPr>
              <w:t>06</w:t>
            </w:r>
          </w:p>
        </w:tc>
        <w:tc>
          <w:tcPr>
            <w:tcW w:w="711"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val="en-US" w:eastAsia="ru-RU"/>
              </w:rPr>
            </w:pPr>
            <w:r w:rsidRPr="005D36F6">
              <w:rPr>
                <w:rFonts w:ascii="Times New Roman" w:eastAsia="Times New Roman" w:hAnsi="Times New Roman" w:cs="Times New Roman"/>
                <w:sz w:val="24"/>
                <w:szCs w:val="24"/>
                <w:lang w:eastAsia="ru-RU"/>
              </w:rPr>
              <w:t>0,3±0,</w:t>
            </w:r>
            <w:r w:rsidRPr="005D36F6">
              <w:rPr>
                <w:rFonts w:ascii="Times New Roman" w:eastAsia="Times New Roman" w:hAnsi="Times New Roman" w:cs="Times New Roman"/>
                <w:sz w:val="24"/>
                <w:szCs w:val="24"/>
                <w:lang w:val="en-US" w:eastAsia="ru-RU"/>
              </w:rPr>
              <w:t>06</w:t>
            </w:r>
          </w:p>
        </w:tc>
        <w:tc>
          <w:tcPr>
            <w:tcW w:w="791"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val="en-US" w:eastAsia="ru-RU"/>
              </w:rPr>
            </w:pPr>
            <w:r w:rsidRPr="005D36F6">
              <w:rPr>
                <w:rFonts w:ascii="Times New Roman" w:eastAsia="Times New Roman" w:hAnsi="Times New Roman" w:cs="Times New Roman"/>
                <w:sz w:val="24"/>
                <w:szCs w:val="24"/>
                <w:lang w:eastAsia="ru-RU"/>
              </w:rPr>
              <w:t>0,3±0,</w:t>
            </w:r>
            <w:r w:rsidRPr="005D36F6">
              <w:rPr>
                <w:rFonts w:ascii="Times New Roman" w:eastAsia="Times New Roman" w:hAnsi="Times New Roman" w:cs="Times New Roman"/>
                <w:sz w:val="24"/>
                <w:szCs w:val="24"/>
                <w:lang w:val="en-US" w:eastAsia="ru-RU"/>
              </w:rPr>
              <w:t>06</w:t>
            </w:r>
          </w:p>
        </w:tc>
        <w:tc>
          <w:tcPr>
            <w:tcW w:w="633"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val="en-US" w:eastAsia="ru-RU"/>
              </w:rPr>
            </w:pPr>
            <w:r w:rsidRPr="005D36F6">
              <w:rPr>
                <w:rFonts w:ascii="Times New Roman" w:eastAsia="Times New Roman" w:hAnsi="Times New Roman" w:cs="Times New Roman"/>
                <w:sz w:val="24"/>
                <w:szCs w:val="24"/>
                <w:lang w:eastAsia="ru-RU"/>
              </w:rPr>
              <w:t>0,3±0,</w:t>
            </w:r>
            <w:r w:rsidRPr="005D36F6">
              <w:rPr>
                <w:rFonts w:ascii="Times New Roman" w:eastAsia="Times New Roman" w:hAnsi="Times New Roman" w:cs="Times New Roman"/>
                <w:sz w:val="24"/>
                <w:szCs w:val="24"/>
                <w:lang w:val="en-US" w:eastAsia="ru-RU"/>
              </w:rPr>
              <w:t>06</w:t>
            </w:r>
          </w:p>
        </w:tc>
        <w:tc>
          <w:tcPr>
            <w:tcW w:w="732"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val="en-US" w:eastAsia="ru-RU"/>
              </w:rPr>
            </w:pPr>
            <w:r w:rsidRPr="005D36F6">
              <w:rPr>
                <w:rFonts w:ascii="Times New Roman" w:eastAsia="Times New Roman" w:hAnsi="Times New Roman" w:cs="Times New Roman"/>
                <w:sz w:val="24"/>
                <w:szCs w:val="24"/>
                <w:lang w:eastAsia="ru-RU"/>
              </w:rPr>
              <w:t>0,2±0,</w:t>
            </w:r>
            <w:r w:rsidRPr="005D36F6">
              <w:rPr>
                <w:rFonts w:ascii="Times New Roman" w:eastAsia="Times New Roman" w:hAnsi="Times New Roman" w:cs="Times New Roman"/>
                <w:sz w:val="24"/>
                <w:szCs w:val="24"/>
                <w:lang w:val="en-US" w:eastAsia="ru-RU"/>
              </w:rPr>
              <w:t>04</w:t>
            </w:r>
          </w:p>
        </w:tc>
      </w:tr>
      <w:tr w:rsidR="005D36F6" w:rsidRPr="005D36F6" w:rsidTr="00C93F91">
        <w:trPr>
          <w:jc w:val="center"/>
        </w:trPr>
        <w:tc>
          <w:tcPr>
            <w:tcW w:w="1028"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 лимонной кислоты, г/дм</w:t>
            </w:r>
            <w:r w:rsidRPr="005D36F6">
              <w:rPr>
                <w:rFonts w:ascii="Times New Roman" w:eastAsia="Times New Roman" w:hAnsi="Times New Roman" w:cs="Times New Roman"/>
                <w:sz w:val="24"/>
                <w:szCs w:val="24"/>
                <w:vertAlign w:val="superscript"/>
                <w:lang w:eastAsia="ru-RU"/>
              </w:rPr>
              <w:t>3</w:t>
            </w:r>
          </w:p>
        </w:tc>
        <w:tc>
          <w:tcPr>
            <w:tcW w:w="1106"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val="en-US" w:eastAsia="ru-RU"/>
              </w:rPr>
            </w:pPr>
            <w:r w:rsidRPr="005D36F6">
              <w:rPr>
                <w:rFonts w:ascii="Times New Roman" w:eastAsia="Times New Roman" w:hAnsi="Times New Roman" w:cs="Times New Roman"/>
                <w:sz w:val="24"/>
                <w:szCs w:val="24"/>
                <w:lang w:eastAsia="ru-RU"/>
              </w:rPr>
              <w:t>0,2±0,</w:t>
            </w:r>
            <w:r w:rsidRPr="005D36F6">
              <w:rPr>
                <w:rFonts w:ascii="Times New Roman" w:eastAsia="Times New Roman" w:hAnsi="Times New Roman" w:cs="Times New Roman"/>
                <w:sz w:val="24"/>
                <w:szCs w:val="24"/>
                <w:lang w:val="en-US" w:eastAsia="ru-RU"/>
              </w:rPr>
              <w:t>04</w:t>
            </w:r>
          </w:p>
        </w:tc>
        <w:tc>
          <w:tcPr>
            <w:tcW w:w="711"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val="en-US" w:eastAsia="ru-RU"/>
              </w:rPr>
            </w:pPr>
            <w:r w:rsidRPr="005D36F6">
              <w:rPr>
                <w:rFonts w:ascii="Times New Roman" w:eastAsia="Times New Roman" w:hAnsi="Times New Roman" w:cs="Times New Roman"/>
                <w:sz w:val="24"/>
                <w:szCs w:val="24"/>
                <w:lang w:eastAsia="ru-RU"/>
              </w:rPr>
              <w:t>0,2±0,</w:t>
            </w:r>
            <w:r w:rsidRPr="005D36F6">
              <w:rPr>
                <w:rFonts w:ascii="Times New Roman" w:eastAsia="Times New Roman" w:hAnsi="Times New Roman" w:cs="Times New Roman"/>
                <w:sz w:val="24"/>
                <w:szCs w:val="24"/>
                <w:lang w:val="en-US" w:eastAsia="ru-RU"/>
              </w:rPr>
              <w:t>04</w:t>
            </w:r>
          </w:p>
        </w:tc>
        <w:tc>
          <w:tcPr>
            <w:tcW w:w="791"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val="en-US" w:eastAsia="ru-RU"/>
              </w:rPr>
            </w:pPr>
            <w:r w:rsidRPr="005D36F6">
              <w:rPr>
                <w:rFonts w:ascii="Times New Roman" w:eastAsia="Times New Roman" w:hAnsi="Times New Roman" w:cs="Times New Roman"/>
                <w:sz w:val="24"/>
                <w:szCs w:val="24"/>
                <w:lang w:eastAsia="ru-RU"/>
              </w:rPr>
              <w:t>0,2±0,</w:t>
            </w:r>
            <w:r w:rsidRPr="005D36F6">
              <w:rPr>
                <w:rFonts w:ascii="Times New Roman" w:eastAsia="Times New Roman" w:hAnsi="Times New Roman" w:cs="Times New Roman"/>
                <w:sz w:val="24"/>
                <w:szCs w:val="24"/>
                <w:lang w:val="en-US" w:eastAsia="ru-RU"/>
              </w:rPr>
              <w:t>04</w:t>
            </w:r>
          </w:p>
        </w:tc>
        <w:tc>
          <w:tcPr>
            <w:tcW w:w="633"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val="en-US" w:eastAsia="ru-RU"/>
              </w:rPr>
            </w:pPr>
            <w:r w:rsidRPr="005D36F6">
              <w:rPr>
                <w:rFonts w:ascii="Times New Roman" w:eastAsia="Times New Roman" w:hAnsi="Times New Roman" w:cs="Times New Roman"/>
                <w:sz w:val="24"/>
                <w:szCs w:val="24"/>
                <w:lang w:eastAsia="ru-RU"/>
              </w:rPr>
              <w:t>0,2±0,</w:t>
            </w:r>
            <w:r w:rsidRPr="005D36F6">
              <w:rPr>
                <w:rFonts w:ascii="Times New Roman" w:eastAsia="Times New Roman" w:hAnsi="Times New Roman" w:cs="Times New Roman"/>
                <w:sz w:val="24"/>
                <w:szCs w:val="24"/>
                <w:lang w:val="en-US" w:eastAsia="ru-RU"/>
              </w:rPr>
              <w:t>04</w:t>
            </w:r>
          </w:p>
        </w:tc>
        <w:tc>
          <w:tcPr>
            <w:tcW w:w="732"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val="en-US" w:eastAsia="ru-RU"/>
              </w:rPr>
            </w:pPr>
            <w:r w:rsidRPr="005D36F6">
              <w:rPr>
                <w:rFonts w:ascii="Times New Roman" w:eastAsia="Times New Roman" w:hAnsi="Times New Roman" w:cs="Times New Roman"/>
                <w:sz w:val="24"/>
                <w:szCs w:val="24"/>
                <w:lang w:eastAsia="ru-RU"/>
              </w:rPr>
              <w:t>0,2±0,</w:t>
            </w:r>
            <w:r w:rsidRPr="005D36F6">
              <w:rPr>
                <w:rFonts w:ascii="Times New Roman" w:eastAsia="Times New Roman" w:hAnsi="Times New Roman" w:cs="Times New Roman"/>
                <w:sz w:val="24"/>
                <w:szCs w:val="24"/>
                <w:lang w:val="en-US" w:eastAsia="ru-RU"/>
              </w:rPr>
              <w:t>04</w:t>
            </w:r>
          </w:p>
        </w:tc>
      </w:tr>
      <w:tr w:rsidR="005D36F6" w:rsidRPr="005D36F6" w:rsidTr="00C93F91">
        <w:trPr>
          <w:jc w:val="center"/>
        </w:trPr>
        <w:tc>
          <w:tcPr>
            <w:tcW w:w="1028"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 янтарной кислоты, г/дм</w:t>
            </w:r>
            <w:r w:rsidRPr="005D36F6">
              <w:rPr>
                <w:rFonts w:ascii="Times New Roman" w:eastAsia="Times New Roman" w:hAnsi="Times New Roman" w:cs="Times New Roman"/>
                <w:sz w:val="24"/>
                <w:szCs w:val="24"/>
                <w:vertAlign w:val="superscript"/>
                <w:lang w:eastAsia="ru-RU"/>
              </w:rPr>
              <w:t>3</w:t>
            </w:r>
          </w:p>
        </w:tc>
        <w:tc>
          <w:tcPr>
            <w:tcW w:w="1106"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val="en-US" w:eastAsia="ru-RU"/>
              </w:rPr>
            </w:pPr>
            <w:r w:rsidRPr="005D36F6">
              <w:rPr>
                <w:rFonts w:ascii="Times New Roman" w:eastAsia="Times New Roman" w:hAnsi="Times New Roman" w:cs="Times New Roman"/>
                <w:sz w:val="24"/>
                <w:szCs w:val="24"/>
                <w:lang w:eastAsia="ru-RU"/>
              </w:rPr>
              <w:t>0,8±0,</w:t>
            </w:r>
            <w:r w:rsidRPr="005D36F6">
              <w:rPr>
                <w:rFonts w:ascii="Times New Roman" w:eastAsia="Times New Roman" w:hAnsi="Times New Roman" w:cs="Times New Roman"/>
                <w:sz w:val="24"/>
                <w:szCs w:val="24"/>
                <w:lang w:val="en-US" w:eastAsia="ru-RU"/>
              </w:rPr>
              <w:t>16</w:t>
            </w:r>
          </w:p>
        </w:tc>
        <w:tc>
          <w:tcPr>
            <w:tcW w:w="711"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val="en-US" w:eastAsia="ru-RU"/>
              </w:rPr>
            </w:pPr>
            <w:r w:rsidRPr="005D36F6">
              <w:rPr>
                <w:rFonts w:ascii="Times New Roman" w:eastAsia="Times New Roman" w:hAnsi="Times New Roman" w:cs="Times New Roman"/>
                <w:sz w:val="24"/>
                <w:szCs w:val="24"/>
                <w:lang w:eastAsia="ru-RU"/>
              </w:rPr>
              <w:t>0,4±0,</w:t>
            </w:r>
            <w:r w:rsidRPr="005D36F6">
              <w:rPr>
                <w:rFonts w:ascii="Times New Roman" w:eastAsia="Times New Roman" w:hAnsi="Times New Roman" w:cs="Times New Roman"/>
                <w:sz w:val="24"/>
                <w:szCs w:val="24"/>
                <w:lang w:val="en-US" w:eastAsia="ru-RU"/>
              </w:rPr>
              <w:t>08</w:t>
            </w:r>
          </w:p>
        </w:tc>
        <w:tc>
          <w:tcPr>
            <w:tcW w:w="791"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val="en-US" w:eastAsia="ru-RU"/>
              </w:rPr>
            </w:pPr>
            <w:r w:rsidRPr="005D36F6">
              <w:rPr>
                <w:rFonts w:ascii="Times New Roman" w:eastAsia="Times New Roman" w:hAnsi="Times New Roman" w:cs="Times New Roman"/>
                <w:sz w:val="24"/>
                <w:szCs w:val="24"/>
                <w:lang w:eastAsia="ru-RU"/>
              </w:rPr>
              <w:t>0,5±0,</w:t>
            </w:r>
            <w:r w:rsidRPr="005D36F6">
              <w:rPr>
                <w:rFonts w:ascii="Times New Roman" w:eastAsia="Times New Roman" w:hAnsi="Times New Roman" w:cs="Times New Roman"/>
                <w:sz w:val="24"/>
                <w:szCs w:val="24"/>
                <w:lang w:val="en-US" w:eastAsia="ru-RU"/>
              </w:rPr>
              <w:t>10</w:t>
            </w:r>
          </w:p>
        </w:tc>
        <w:tc>
          <w:tcPr>
            <w:tcW w:w="633"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val="en-US" w:eastAsia="ru-RU"/>
              </w:rPr>
            </w:pPr>
            <w:r w:rsidRPr="005D36F6">
              <w:rPr>
                <w:rFonts w:ascii="Times New Roman" w:eastAsia="Times New Roman" w:hAnsi="Times New Roman" w:cs="Times New Roman"/>
                <w:sz w:val="24"/>
                <w:szCs w:val="24"/>
                <w:lang w:eastAsia="ru-RU"/>
              </w:rPr>
              <w:t>0,6±0,</w:t>
            </w:r>
            <w:r w:rsidRPr="005D36F6">
              <w:rPr>
                <w:rFonts w:ascii="Times New Roman" w:eastAsia="Times New Roman" w:hAnsi="Times New Roman" w:cs="Times New Roman"/>
                <w:sz w:val="24"/>
                <w:szCs w:val="24"/>
                <w:lang w:val="en-US" w:eastAsia="ru-RU"/>
              </w:rPr>
              <w:t>12</w:t>
            </w:r>
          </w:p>
        </w:tc>
        <w:tc>
          <w:tcPr>
            <w:tcW w:w="732"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val="en-US" w:eastAsia="ru-RU"/>
              </w:rPr>
            </w:pPr>
            <w:r w:rsidRPr="005D36F6">
              <w:rPr>
                <w:rFonts w:ascii="Times New Roman" w:eastAsia="Times New Roman" w:hAnsi="Times New Roman" w:cs="Times New Roman"/>
                <w:sz w:val="24"/>
                <w:szCs w:val="24"/>
                <w:lang w:eastAsia="ru-RU"/>
              </w:rPr>
              <w:t>0,8±0,</w:t>
            </w:r>
            <w:r w:rsidRPr="005D36F6">
              <w:rPr>
                <w:rFonts w:ascii="Times New Roman" w:eastAsia="Times New Roman" w:hAnsi="Times New Roman" w:cs="Times New Roman"/>
                <w:sz w:val="24"/>
                <w:szCs w:val="24"/>
                <w:lang w:val="en-US" w:eastAsia="ru-RU"/>
              </w:rPr>
              <w:t>16</w:t>
            </w:r>
          </w:p>
        </w:tc>
      </w:tr>
      <w:tr w:rsidR="005D36F6" w:rsidRPr="005D36F6" w:rsidTr="00C93F91">
        <w:trPr>
          <w:jc w:val="center"/>
        </w:trPr>
        <w:tc>
          <w:tcPr>
            <w:tcW w:w="1028"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 фенольных веществ, мг/дм</w:t>
            </w:r>
            <w:r w:rsidRPr="005D36F6">
              <w:rPr>
                <w:rFonts w:ascii="Times New Roman" w:eastAsia="Times New Roman" w:hAnsi="Times New Roman" w:cs="Times New Roman"/>
                <w:sz w:val="24"/>
                <w:szCs w:val="24"/>
                <w:vertAlign w:val="superscript"/>
                <w:lang w:eastAsia="ru-RU"/>
              </w:rPr>
              <w:t>3</w:t>
            </w:r>
          </w:p>
        </w:tc>
        <w:tc>
          <w:tcPr>
            <w:tcW w:w="1106"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val="en-US" w:eastAsia="ru-RU"/>
              </w:rPr>
            </w:pPr>
            <w:r w:rsidRPr="005D36F6">
              <w:rPr>
                <w:rFonts w:ascii="Times New Roman" w:eastAsia="Times New Roman" w:hAnsi="Times New Roman" w:cs="Times New Roman"/>
                <w:sz w:val="24"/>
                <w:szCs w:val="24"/>
                <w:lang w:eastAsia="ru-RU"/>
              </w:rPr>
              <w:t>214±0,</w:t>
            </w:r>
            <w:r w:rsidRPr="005D36F6">
              <w:rPr>
                <w:rFonts w:ascii="Times New Roman" w:eastAsia="Times New Roman" w:hAnsi="Times New Roman" w:cs="Times New Roman"/>
                <w:sz w:val="24"/>
                <w:szCs w:val="24"/>
                <w:lang w:val="en-US" w:eastAsia="ru-RU"/>
              </w:rPr>
              <w:t>04</w:t>
            </w:r>
          </w:p>
        </w:tc>
        <w:tc>
          <w:tcPr>
            <w:tcW w:w="711"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val="en-US" w:eastAsia="ru-RU"/>
              </w:rPr>
            </w:pPr>
            <w:r w:rsidRPr="005D36F6">
              <w:rPr>
                <w:rFonts w:ascii="Times New Roman" w:eastAsia="Times New Roman" w:hAnsi="Times New Roman" w:cs="Times New Roman"/>
                <w:sz w:val="24"/>
                <w:szCs w:val="24"/>
                <w:lang w:eastAsia="ru-RU"/>
              </w:rPr>
              <w:t>186±0,</w:t>
            </w:r>
            <w:r w:rsidRPr="005D36F6">
              <w:rPr>
                <w:rFonts w:ascii="Times New Roman" w:eastAsia="Times New Roman" w:hAnsi="Times New Roman" w:cs="Times New Roman"/>
                <w:sz w:val="24"/>
                <w:szCs w:val="24"/>
                <w:lang w:val="en-US" w:eastAsia="ru-RU"/>
              </w:rPr>
              <w:t>04</w:t>
            </w:r>
          </w:p>
        </w:tc>
        <w:tc>
          <w:tcPr>
            <w:tcW w:w="791"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val="en-US" w:eastAsia="ru-RU"/>
              </w:rPr>
            </w:pPr>
            <w:r w:rsidRPr="005D36F6">
              <w:rPr>
                <w:rFonts w:ascii="Times New Roman" w:eastAsia="Times New Roman" w:hAnsi="Times New Roman" w:cs="Times New Roman"/>
                <w:sz w:val="24"/>
                <w:szCs w:val="24"/>
                <w:lang w:eastAsia="ru-RU"/>
              </w:rPr>
              <w:t>190±0,</w:t>
            </w:r>
            <w:r w:rsidRPr="005D36F6">
              <w:rPr>
                <w:rFonts w:ascii="Times New Roman" w:eastAsia="Times New Roman" w:hAnsi="Times New Roman" w:cs="Times New Roman"/>
                <w:sz w:val="24"/>
                <w:szCs w:val="24"/>
                <w:lang w:val="en-US" w:eastAsia="ru-RU"/>
              </w:rPr>
              <w:t>04</w:t>
            </w:r>
          </w:p>
        </w:tc>
        <w:tc>
          <w:tcPr>
            <w:tcW w:w="633"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val="en-US" w:eastAsia="ru-RU"/>
              </w:rPr>
            </w:pPr>
            <w:r w:rsidRPr="005D36F6">
              <w:rPr>
                <w:rFonts w:ascii="Times New Roman" w:eastAsia="Times New Roman" w:hAnsi="Times New Roman" w:cs="Times New Roman"/>
                <w:sz w:val="24"/>
                <w:szCs w:val="24"/>
                <w:lang w:eastAsia="ru-RU"/>
              </w:rPr>
              <w:t>198±0,</w:t>
            </w:r>
            <w:r w:rsidRPr="005D36F6">
              <w:rPr>
                <w:rFonts w:ascii="Times New Roman" w:eastAsia="Times New Roman" w:hAnsi="Times New Roman" w:cs="Times New Roman"/>
                <w:sz w:val="24"/>
                <w:szCs w:val="24"/>
                <w:lang w:val="en-US" w:eastAsia="ru-RU"/>
              </w:rPr>
              <w:t>04</w:t>
            </w:r>
          </w:p>
        </w:tc>
        <w:tc>
          <w:tcPr>
            <w:tcW w:w="732"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val="en-US" w:eastAsia="ru-RU"/>
              </w:rPr>
            </w:pPr>
            <w:r w:rsidRPr="005D36F6">
              <w:rPr>
                <w:rFonts w:ascii="Times New Roman" w:eastAsia="Times New Roman" w:hAnsi="Times New Roman" w:cs="Times New Roman"/>
                <w:sz w:val="24"/>
                <w:szCs w:val="24"/>
                <w:lang w:eastAsia="ru-RU"/>
              </w:rPr>
              <w:t>206±0,</w:t>
            </w:r>
            <w:r w:rsidRPr="005D36F6">
              <w:rPr>
                <w:rFonts w:ascii="Times New Roman" w:eastAsia="Times New Roman" w:hAnsi="Times New Roman" w:cs="Times New Roman"/>
                <w:sz w:val="24"/>
                <w:szCs w:val="24"/>
                <w:lang w:val="en-US" w:eastAsia="ru-RU"/>
              </w:rPr>
              <w:t>04</w:t>
            </w:r>
          </w:p>
        </w:tc>
      </w:tr>
      <w:tr w:rsidR="005D36F6" w:rsidRPr="005D36F6" w:rsidTr="00C93F91">
        <w:trPr>
          <w:jc w:val="center"/>
        </w:trPr>
        <w:tc>
          <w:tcPr>
            <w:tcW w:w="1028"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 белковых веществ, мг/дм</w:t>
            </w:r>
            <w:r w:rsidRPr="005D36F6">
              <w:rPr>
                <w:rFonts w:ascii="Times New Roman" w:eastAsia="Times New Roman" w:hAnsi="Times New Roman" w:cs="Times New Roman"/>
                <w:sz w:val="24"/>
                <w:szCs w:val="24"/>
                <w:vertAlign w:val="superscript"/>
                <w:lang w:eastAsia="ru-RU"/>
              </w:rPr>
              <w:t>3</w:t>
            </w:r>
          </w:p>
        </w:tc>
        <w:tc>
          <w:tcPr>
            <w:tcW w:w="1106"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36,2±</w:t>
            </w:r>
            <w:r w:rsidRPr="005D36F6">
              <w:rPr>
                <w:rFonts w:ascii="Times New Roman" w:eastAsia="Times New Roman" w:hAnsi="Times New Roman" w:cs="Times New Roman"/>
                <w:sz w:val="24"/>
                <w:szCs w:val="24"/>
                <w:lang w:val="en-US" w:eastAsia="ru-RU"/>
              </w:rPr>
              <w:t>1</w:t>
            </w:r>
            <w:r w:rsidRPr="005D36F6">
              <w:rPr>
                <w:rFonts w:ascii="Times New Roman" w:eastAsia="Times New Roman" w:hAnsi="Times New Roman" w:cs="Times New Roman"/>
                <w:sz w:val="24"/>
                <w:szCs w:val="24"/>
                <w:lang w:eastAsia="ru-RU"/>
              </w:rPr>
              <w:t>,63</w:t>
            </w:r>
          </w:p>
        </w:tc>
        <w:tc>
          <w:tcPr>
            <w:tcW w:w="711"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26,0±1,30</w:t>
            </w:r>
          </w:p>
        </w:tc>
        <w:tc>
          <w:tcPr>
            <w:tcW w:w="791" w:type="pct"/>
            <w:vAlign w:val="center"/>
          </w:tcPr>
          <w:p w:rsidR="005D36F6" w:rsidRPr="005D36F6" w:rsidRDefault="005D36F6" w:rsidP="005D36F6">
            <w:pPr>
              <w:spacing w:after="0" w:line="240" w:lineRule="auto"/>
              <w:jc w:val="center"/>
              <w:rPr>
                <w:rFonts w:ascii="Times New Roman" w:eastAsia="Times New Roman" w:hAnsi="Times New Roman" w:cs="Times New Roman"/>
                <w:sz w:val="20"/>
                <w:szCs w:val="20"/>
                <w:lang w:eastAsia="ru-RU"/>
              </w:rPr>
            </w:pPr>
            <w:r w:rsidRPr="005D36F6">
              <w:rPr>
                <w:rFonts w:ascii="Times New Roman" w:eastAsia="Times New Roman" w:hAnsi="Times New Roman" w:cs="Times New Roman"/>
                <w:sz w:val="24"/>
                <w:szCs w:val="24"/>
                <w:lang w:eastAsia="ru-RU"/>
              </w:rPr>
              <w:t>30,6±1,53</w:t>
            </w:r>
          </w:p>
        </w:tc>
        <w:tc>
          <w:tcPr>
            <w:tcW w:w="633"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32,2±1,61</w:t>
            </w:r>
          </w:p>
        </w:tc>
        <w:tc>
          <w:tcPr>
            <w:tcW w:w="732"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35,4±1,77</w:t>
            </w:r>
          </w:p>
        </w:tc>
      </w:tr>
      <w:tr w:rsidR="005D36F6" w:rsidRPr="005D36F6" w:rsidTr="00C93F91">
        <w:trPr>
          <w:jc w:val="center"/>
        </w:trPr>
        <w:tc>
          <w:tcPr>
            <w:tcW w:w="1028"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рН</w:t>
            </w:r>
          </w:p>
        </w:tc>
        <w:tc>
          <w:tcPr>
            <w:tcW w:w="1106"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3,20±0,01</w:t>
            </w:r>
          </w:p>
        </w:tc>
        <w:tc>
          <w:tcPr>
            <w:tcW w:w="711"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3,24±0,01</w:t>
            </w:r>
          </w:p>
        </w:tc>
        <w:tc>
          <w:tcPr>
            <w:tcW w:w="791"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3,22±0,01</w:t>
            </w:r>
          </w:p>
        </w:tc>
        <w:tc>
          <w:tcPr>
            <w:tcW w:w="633"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3,20±0,01</w:t>
            </w:r>
          </w:p>
        </w:tc>
        <w:tc>
          <w:tcPr>
            <w:tcW w:w="732"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3,25±0,01</w:t>
            </w:r>
          </w:p>
        </w:tc>
      </w:tr>
      <w:tr w:rsidR="005D36F6" w:rsidRPr="005D36F6" w:rsidTr="00C93F91">
        <w:trPr>
          <w:jc w:val="center"/>
        </w:trPr>
        <w:tc>
          <w:tcPr>
            <w:tcW w:w="1028"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val="ro-RO" w:eastAsia="ru-RU"/>
              </w:rPr>
            </w:pPr>
            <w:r w:rsidRPr="005D36F6">
              <w:rPr>
                <w:rFonts w:ascii="Times New Roman" w:eastAsia="Times New Roman" w:hAnsi="Times New Roman" w:cs="Times New Roman"/>
                <w:sz w:val="24"/>
                <w:szCs w:val="24"/>
                <w:lang w:eastAsia="ru-RU"/>
              </w:rPr>
              <w:lastRenderedPageBreak/>
              <w:t>ОВ-потенциал,</w:t>
            </w:r>
            <w:r w:rsidRPr="005D36F6">
              <w:rPr>
                <w:rFonts w:ascii="Times New Roman" w:eastAsia="Times New Roman" w:hAnsi="Times New Roman" w:cs="Times New Roman"/>
                <w:sz w:val="24"/>
                <w:szCs w:val="24"/>
                <w:lang w:val="en-US" w:eastAsia="ru-RU"/>
              </w:rPr>
              <w:t xml:space="preserve"> </w:t>
            </w:r>
            <w:r w:rsidRPr="005D36F6">
              <w:rPr>
                <w:rFonts w:ascii="Times New Roman" w:eastAsia="Times New Roman" w:hAnsi="Times New Roman" w:cs="Times New Roman"/>
                <w:sz w:val="24"/>
                <w:szCs w:val="24"/>
                <w:lang w:val="ro-RO" w:eastAsia="ru-RU"/>
              </w:rPr>
              <w:t>mV</w:t>
            </w:r>
          </w:p>
        </w:tc>
        <w:tc>
          <w:tcPr>
            <w:tcW w:w="1106"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val="en-US" w:eastAsia="ru-RU"/>
              </w:rPr>
            </w:pPr>
            <w:r w:rsidRPr="005D36F6">
              <w:rPr>
                <w:rFonts w:ascii="Times New Roman" w:eastAsia="Times New Roman" w:hAnsi="Times New Roman" w:cs="Times New Roman"/>
                <w:sz w:val="24"/>
                <w:szCs w:val="24"/>
                <w:lang w:eastAsia="ru-RU"/>
              </w:rPr>
              <w:t>196±</w:t>
            </w:r>
            <w:r w:rsidRPr="005D36F6">
              <w:rPr>
                <w:rFonts w:ascii="Times New Roman" w:eastAsia="Times New Roman" w:hAnsi="Times New Roman" w:cs="Times New Roman"/>
                <w:sz w:val="24"/>
                <w:szCs w:val="24"/>
                <w:lang w:val="en-US" w:eastAsia="ru-RU"/>
              </w:rPr>
              <w:t>10</w:t>
            </w:r>
          </w:p>
        </w:tc>
        <w:tc>
          <w:tcPr>
            <w:tcW w:w="711"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val="en-US" w:eastAsia="ru-RU"/>
              </w:rPr>
            </w:pPr>
            <w:r w:rsidRPr="005D36F6">
              <w:rPr>
                <w:rFonts w:ascii="Times New Roman" w:eastAsia="Times New Roman" w:hAnsi="Times New Roman" w:cs="Times New Roman"/>
                <w:sz w:val="24"/>
                <w:szCs w:val="24"/>
                <w:lang w:eastAsia="ru-RU"/>
              </w:rPr>
              <w:t>195±</w:t>
            </w:r>
            <w:r w:rsidRPr="005D36F6">
              <w:rPr>
                <w:rFonts w:ascii="Times New Roman" w:eastAsia="Times New Roman" w:hAnsi="Times New Roman" w:cs="Times New Roman"/>
                <w:sz w:val="24"/>
                <w:szCs w:val="24"/>
                <w:lang w:val="en-US" w:eastAsia="ru-RU"/>
              </w:rPr>
              <w:t>10</w:t>
            </w:r>
          </w:p>
        </w:tc>
        <w:tc>
          <w:tcPr>
            <w:tcW w:w="791"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val="en-US" w:eastAsia="ru-RU"/>
              </w:rPr>
            </w:pPr>
            <w:r w:rsidRPr="005D36F6">
              <w:rPr>
                <w:rFonts w:ascii="Times New Roman" w:eastAsia="Times New Roman" w:hAnsi="Times New Roman" w:cs="Times New Roman"/>
                <w:sz w:val="24"/>
                <w:szCs w:val="24"/>
                <w:lang w:eastAsia="ru-RU"/>
              </w:rPr>
              <w:t>18</w:t>
            </w:r>
            <w:r w:rsidRPr="005D36F6">
              <w:rPr>
                <w:rFonts w:ascii="Times New Roman" w:eastAsia="Times New Roman" w:hAnsi="Times New Roman" w:cs="Times New Roman"/>
                <w:sz w:val="24"/>
                <w:szCs w:val="24"/>
                <w:lang w:val="en-US" w:eastAsia="ru-RU"/>
              </w:rPr>
              <w:t>1</w:t>
            </w:r>
            <w:r w:rsidRPr="005D36F6">
              <w:rPr>
                <w:rFonts w:ascii="Times New Roman" w:eastAsia="Times New Roman" w:hAnsi="Times New Roman" w:cs="Times New Roman"/>
                <w:sz w:val="24"/>
                <w:szCs w:val="24"/>
                <w:lang w:eastAsia="ru-RU"/>
              </w:rPr>
              <w:t>±</w:t>
            </w:r>
            <w:r w:rsidRPr="005D36F6">
              <w:rPr>
                <w:rFonts w:ascii="Times New Roman" w:eastAsia="Times New Roman" w:hAnsi="Times New Roman" w:cs="Times New Roman"/>
                <w:sz w:val="24"/>
                <w:szCs w:val="24"/>
                <w:lang w:val="en-US" w:eastAsia="ru-RU"/>
              </w:rPr>
              <w:t>10</w:t>
            </w:r>
          </w:p>
        </w:tc>
        <w:tc>
          <w:tcPr>
            <w:tcW w:w="633"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val="en-US" w:eastAsia="ru-RU"/>
              </w:rPr>
            </w:pPr>
            <w:r w:rsidRPr="005D36F6">
              <w:rPr>
                <w:rFonts w:ascii="Times New Roman" w:eastAsia="Times New Roman" w:hAnsi="Times New Roman" w:cs="Times New Roman"/>
                <w:sz w:val="24"/>
                <w:szCs w:val="24"/>
                <w:lang w:eastAsia="ru-RU"/>
              </w:rPr>
              <w:t>190±</w:t>
            </w:r>
            <w:r w:rsidRPr="005D36F6">
              <w:rPr>
                <w:rFonts w:ascii="Times New Roman" w:eastAsia="Times New Roman" w:hAnsi="Times New Roman" w:cs="Times New Roman"/>
                <w:sz w:val="24"/>
                <w:szCs w:val="24"/>
                <w:lang w:val="en-US" w:eastAsia="ru-RU"/>
              </w:rPr>
              <w:t>10</w:t>
            </w:r>
          </w:p>
        </w:tc>
        <w:tc>
          <w:tcPr>
            <w:tcW w:w="732"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val="en-US" w:eastAsia="ru-RU"/>
              </w:rPr>
            </w:pPr>
            <w:r w:rsidRPr="005D36F6">
              <w:rPr>
                <w:rFonts w:ascii="Times New Roman" w:eastAsia="Times New Roman" w:hAnsi="Times New Roman" w:cs="Times New Roman"/>
                <w:sz w:val="24"/>
                <w:szCs w:val="24"/>
                <w:lang w:eastAsia="ru-RU"/>
              </w:rPr>
              <w:t>198±</w:t>
            </w:r>
            <w:r w:rsidRPr="005D36F6">
              <w:rPr>
                <w:rFonts w:ascii="Times New Roman" w:eastAsia="Times New Roman" w:hAnsi="Times New Roman" w:cs="Times New Roman"/>
                <w:sz w:val="24"/>
                <w:szCs w:val="24"/>
                <w:lang w:val="en-US" w:eastAsia="ru-RU"/>
              </w:rPr>
              <w:t>10</w:t>
            </w:r>
          </w:p>
        </w:tc>
      </w:tr>
      <w:tr w:rsidR="005D36F6" w:rsidRPr="005D36F6" w:rsidTr="00C93F91">
        <w:trPr>
          <w:jc w:val="center"/>
        </w:trPr>
        <w:tc>
          <w:tcPr>
            <w:tcW w:w="1028" w:type="pct"/>
            <w:vAlign w:val="center"/>
          </w:tcPr>
          <w:p w:rsidR="005D36F6" w:rsidRPr="005D36F6" w:rsidRDefault="005D36F6" w:rsidP="005D36F6">
            <w:pPr>
              <w:spacing w:after="0" w:line="240" w:lineRule="auto"/>
              <w:jc w:val="center"/>
              <w:rPr>
                <w:rFonts w:ascii="Times New Roman" w:eastAsia="Times New Roman" w:hAnsi="Times New Roman" w:cs="Times New Roman"/>
                <w:lang w:eastAsia="ru-RU"/>
              </w:rPr>
            </w:pPr>
            <w:r w:rsidRPr="005D36F6">
              <w:rPr>
                <w:rFonts w:ascii="Times New Roman" w:eastAsia="Times New Roman" w:hAnsi="Times New Roman" w:cs="Times New Roman"/>
                <w:lang w:eastAsia="ru-RU"/>
              </w:rPr>
              <w:t>Дегустационная оценка, балл</w:t>
            </w:r>
          </w:p>
        </w:tc>
        <w:tc>
          <w:tcPr>
            <w:tcW w:w="1106"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8,00±</w:t>
            </w:r>
            <w:r w:rsidRPr="005D36F6">
              <w:rPr>
                <w:rFonts w:ascii="Times New Roman" w:eastAsia="Times New Roman" w:hAnsi="Times New Roman" w:cs="Times New Roman"/>
                <w:sz w:val="24"/>
                <w:szCs w:val="24"/>
                <w:lang w:val="en-US" w:eastAsia="ru-RU"/>
              </w:rPr>
              <w:t>0,01</w:t>
            </w:r>
          </w:p>
        </w:tc>
        <w:tc>
          <w:tcPr>
            <w:tcW w:w="711"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7,90±</w:t>
            </w:r>
            <w:r w:rsidRPr="005D36F6">
              <w:rPr>
                <w:rFonts w:ascii="Times New Roman" w:eastAsia="Times New Roman" w:hAnsi="Times New Roman" w:cs="Times New Roman"/>
                <w:sz w:val="24"/>
                <w:szCs w:val="24"/>
                <w:lang w:val="en-US" w:eastAsia="ru-RU"/>
              </w:rPr>
              <w:t>0,01</w:t>
            </w:r>
          </w:p>
        </w:tc>
        <w:tc>
          <w:tcPr>
            <w:tcW w:w="791"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7,90±</w:t>
            </w:r>
            <w:r w:rsidRPr="005D36F6">
              <w:rPr>
                <w:rFonts w:ascii="Times New Roman" w:eastAsia="Times New Roman" w:hAnsi="Times New Roman" w:cs="Times New Roman"/>
                <w:sz w:val="24"/>
                <w:szCs w:val="24"/>
                <w:lang w:val="en-US" w:eastAsia="ru-RU"/>
              </w:rPr>
              <w:t>0,01</w:t>
            </w:r>
          </w:p>
        </w:tc>
        <w:tc>
          <w:tcPr>
            <w:tcW w:w="633"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7,95±</w:t>
            </w:r>
            <w:r w:rsidRPr="005D36F6">
              <w:rPr>
                <w:rFonts w:ascii="Times New Roman" w:eastAsia="Times New Roman" w:hAnsi="Times New Roman" w:cs="Times New Roman"/>
                <w:sz w:val="24"/>
                <w:szCs w:val="24"/>
                <w:lang w:val="en-US" w:eastAsia="ru-RU"/>
              </w:rPr>
              <w:t>0,01</w:t>
            </w:r>
          </w:p>
        </w:tc>
        <w:tc>
          <w:tcPr>
            <w:tcW w:w="732" w:type="pct"/>
            <w:vAlign w:val="center"/>
          </w:tcPr>
          <w:p w:rsidR="005D36F6" w:rsidRPr="005D36F6" w:rsidRDefault="005D36F6" w:rsidP="005D36F6">
            <w:pPr>
              <w:spacing w:after="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8,00±</w:t>
            </w:r>
            <w:r w:rsidRPr="005D36F6">
              <w:rPr>
                <w:rFonts w:ascii="Times New Roman" w:eastAsia="Times New Roman" w:hAnsi="Times New Roman" w:cs="Times New Roman"/>
                <w:sz w:val="24"/>
                <w:szCs w:val="24"/>
                <w:lang w:val="en-US" w:eastAsia="ru-RU"/>
              </w:rPr>
              <w:t>0,01</w:t>
            </w:r>
          </w:p>
        </w:tc>
      </w:tr>
    </w:tbl>
    <w:p w:rsidR="005D36F6" w:rsidRPr="005D36F6" w:rsidRDefault="005D36F6" w:rsidP="005D36F6">
      <w:pPr>
        <w:spacing w:before="240" w:after="0" w:line="240" w:lineRule="auto"/>
        <w:ind w:firstLine="539"/>
        <w:jc w:val="both"/>
        <w:rPr>
          <w:rFonts w:ascii="Times New Roman" w:eastAsia="Times New Roman" w:hAnsi="Times New Roman" w:cs="Times New Roman"/>
          <w:sz w:val="30"/>
          <w:szCs w:val="30"/>
          <w:lang w:eastAsia="ru-RU"/>
        </w:rPr>
      </w:pPr>
      <w:r w:rsidRPr="005D36F6">
        <w:rPr>
          <w:rFonts w:ascii="Times New Roman" w:eastAsia="Times New Roman" w:hAnsi="Times New Roman" w:cs="Times New Roman"/>
          <w:sz w:val="30"/>
          <w:szCs w:val="30"/>
          <w:lang w:eastAsia="ru-RU"/>
        </w:rPr>
        <w:t>Как следует из данных приведенных в таблице 2, некоторые изменения в физико-химическом составе виноматериалов для белых игристых вин наблюдается при обработке сусла бентонитом (доза 2 г/дм</w:t>
      </w:r>
      <w:r w:rsidRPr="005D36F6">
        <w:rPr>
          <w:rFonts w:ascii="Times New Roman" w:eastAsia="Times New Roman" w:hAnsi="Times New Roman" w:cs="Times New Roman"/>
          <w:sz w:val="30"/>
          <w:szCs w:val="30"/>
          <w:vertAlign w:val="superscript"/>
          <w:lang w:eastAsia="ru-RU"/>
        </w:rPr>
        <w:t>3</w:t>
      </w:r>
      <w:r w:rsidRPr="005D36F6">
        <w:rPr>
          <w:rFonts w:ascii="Times New Roman" w:eastAsia="Times New Roman" w:hAnsi="Times New Roman" w:cs="Times New Roman"/>
          <w:sz w:val="30"/>
          <w:szCs w:val="30"/>
          <w:lang w:eastAsia="ru-RU"/>
        </w:rPr>
        <w:t>) и желатином совместно с бентонитом (доза 0,1 + 1,0 г/дм</w:t>
      </w:r>
      <w:r w:rsidRPr="005D36F6">
        <w:rPr>
          <w:rFonts w:ascii="Times New Roman" w:eastAsia="Times New Roman" w:hAnsi="Times New Roman" w:cs="Times New Roman"/>
          <w:sz w:val="30"/>
          <w:szCs w:val="30"/>
          <w:vertAlign w:val="superscript"/>
          <w:lang w:eastAsia="ru-RU"/>
        </w:rPr>
        <w:t>3</w:t>
      </w:r>
      <w:r w:rsidRPr="005D36F6">
        <w:rPr>
          <w:rFonts w:ascii="Times New Roman" w:eastAsia="Times New Roman" w:hAnsi="Times New Roman" w:cs="Times New Roman"/>
          <w:sz w:val="30"/>
          <w:szCs w:val="30"/>
          <w:lang w:eastAsia="ru-RU"/>
        </w:rPr>
        <w:t>). В результате указанных технологических обработок, происходит снижение содержания спирта (на 0,2 %), массовых концентраций титруемых кислот, приведенного экстракта (на 0,2–0,3 г/дм</w:t>
      </w:r>
      <w:r w:rsidRPr="005D36F6">
        <w:rPr>
          <w:rFonts w:ascii="Times New Roman" w:eastAsia="Times New Roman" w:hAnsi="Times New Roman" w:cs="Times New Roman"/>
          <w:sz w:val="30"/>
          <w:szCs w:val="30"/>
          <w:vertAlign w:val="superscript"/>
          <w:lang w:eastAsia="ru-RU"/>
        </w:rPr>
        <w:t>3</w:t>
      </w:r>
      <w:r w:rsidRPr="005D36F6">
        <w:rPr>
          <w:rFonts w:ascii="Times New Roman" w:eastAsia="Times New Roman" w:hAnsi="Times New Roman" w:cs="Times New Roman"/>
          <w:sz w:val="30"/>
          <w:szCs w:val="30"/>
          <w:lang w:eastAsia="ru-RU"/>
        </w:rPr>
        <w:t>), белков и фенольных веществ. К менее значимым изменениям физико-химического состава виноматериалов для белых игристых вин, приводит осветление сусла коллоидным раствором диоксида кремния и желатином, а также обработка сусла холодом.</w:t>
      </w:r>
    </w:p>
    <w:p w:rsidR="005D36F6" w:rsidRPr="005D36F6" w:rsidRDefault="005D36F6" w:rsidP="005D36F6">
      <w:pPr>
        <w:spacing w:after="0" w:line="240" w:lineRule="auto"/>
        <w:ind w:firstLine="539"/>
        <w:jc w:val="both"/>
        <w:rPr>
          <w:rFonts w:ascii="Times New Roman" w:eastAsia="Times New Roman" w:hAnsi="Times New Roman" w:cs="Times New Roman"/>
          <w:sz w:val="30"/>
          <w:szCs w:val="30"/>
          <w:lang w:eastAsia="ru-RU"/>
        </w:rPr>
      </w:pPr>
      <w:r w:rsidRPr="005D36F6">
        <w:rPr>
          <w:rFonts w:ascii="Times New Roman" w:eastAsia="Times New Roman" w:hAnsi="Times New Roman" w:cs="Times New Roman"/>
          <w:sz w:val="30"/>
          <w:szCs w:val="30"/>
          <w:lang w:eastAsia="ru-RU"/>
        </w:rPr>
        <w:t>В результате использования указанных обработок, массовая концентрация приведенного экстракта, а также объемная доля этилового спирта опытных партий виноматериалов являются максимальными. Кроме того, дегустационная оценка данных образцов виноматериалов находится на уровне контроля.</w:t>
      </w:r>
    </w:p>
    <w:p w:rsidR="005D36F6" w:rsidRPr="005D36F6" w:rsidRDefault="005D36F6" w:rsidP="005D36F6">
      <w:pPr>
        <w:spacing w:after="0" w:line="240" w:lineRule="auto"/>
        <w:ind w:firstLine="540"/>
        <w:jc w:val="both"/>
        <w:rPr>
          <w:rFonts w:ascii="Times New Roman" w:eastAsia="Times New Roman" w:hAnsi="Times New Roman" w:cs="Times New Roman"/>
          <w:sz w:val="30"/>
          <w:szCs w:val="30"/>
          <w:lang w:eastAsia="ru-RU"/>
        </w:rPr>
      </w:pPr>
      <w:r w:rsidRPr="005D36F6">
        <w:rPr>
          <w:rFonts w:ascii="Times New Roman" w:eastAsia="Times New Roman" w:hAnsi="Times New Roman" w:cs="Times New Roman"/>
          <w:sz w:val="30"/>
          <w:szCs w:val="30"/>
          <w:lang w:eastAsia="ru-RU"/>
        </w:rPr>
        <w:t>В наших исследованиях было изучено влияния обработки сусла бентонитом, желатином и бентонитом, холодом и другими способами на ароматические вещества виноматериалов Шардоне.</w:t>
      </w:r>
    </w:p>
    <w:p w:rsidR="005D36F6" w:rsidRPr="005D36F6" w:rsidRDefault="005D36F6" w:rsidP="005D36F6">
      <w:pPr>
        <w:spacing w:after="0" w:line="240" w:lineRule="auto"/>
        <w:ind w:firstLine="540"/>
        <w:jc w:val="both"/>
        <w:rPr>
          <w:rFonts w:ascii="Times New Roman" w:eastAsia="Times New Roman" w:hAnsi="Times New Roman" w:cs="Times New Roman"/>
          <w:sz w:val="30"/>
          <w:szCs w:val="30"/>
          <w:lang w:eastAsia="ru-RU"/>
        </w:rPr>
      </w:pPr>
      <w:r w:rsidRPr="005D36F6">
        <w:rPr>
          <w:rFonts w:ascii="Times New Roman" w:eastAsia="Times New Roman" w:hAnsi="Times New Roman" w:cs="Times New Roman"/>
          <w:sz w:val="30"/>
          <w:szCs w:val="30"/>
          <w:lang w:eastAsia="ru-RU"/>
        </w:rPr>
        <w:t>Результаты исследований по изучению влияния различных способов осветления сусла на ароматические вещества виноматериалов, полученных из винограда сорта Шардоне приведены на рисунке 2.</w:t>
      </w:r>
    </w:p>
    <w:p w:rsidR="005D36F6" w:rsidRPr="005D36F6" w:rsidRDefault="005D36F6" w:rsidP="005D36F6">
      <w:pPr>
        <w:spacing w:after="0" w:line="240" w:lineRule="auto"/>
        <w:ind w:firstLine="540"/>
        <w:jc w:val="both"/>
        <w:rPr>
          <w:rFonts w:ascii="Times New Roman" w:eastAsia="Times New Roman" w:hAnsi="Times New Roman" w:cs="Times New Roman"/>
          <w:sz w:val="30"/>
          <w:szCs w:val="30"/>
          <w:lang w:eastAsia="ru-RU"/>
        </w:rPr>
      </w:pPr>
      <w:r w:rsidRPr="005D36F6">
        <w:rPr>
          <w:rFonts w:ascii="Times New Roman" w:eastAsia="Times New Roman" w:hAnsi="Times New Roman" w:cs="Times New Roman"/>
          <w:sz w:val="30"/>
          <w:szCs w:val="30"/>
          <w:lang w:eastAsia="ru-RU"/>
        </w:rPr>
        <w:t>Как следует из приведенных данных на рисунке 2, обработка сусла бентонитом отдельно, а также в сочетание с желатином способствуют значительному снижению ароматических веществ виноматериалов (альдегидов, высших спиртов и эфиров) за счет их адсорбции на всей поверхности, а также терпеновых спиртов</w:t>
      </w:r>
    </w:p>
    <w:p w:rsidR="005D36F6" w:rsidRPr="005D36F6" w:rsidRDefault="005D36F6" w:rsidP="005D36F6">
      <w:pPr>
        <w:spacing w:after="0" w:line="360" w:lineRule="auto"/>
        <w:jc w:val="center"/>
        <w:rPr>
          <w:rFonts w:ascii="Times New Roman" w:eastAsia="Times New Roman" w:hAnsi="Times New Roman" w:cs="Times New Roman"/>
          <w:sz w:val="24"/>
          <w:szCs w:val="24"/>
          <w:lang w:val="en-US" w:eastAsia="ru-RU"/>
        </w:rPr>
      </w:pPr>
      <w:r w:rsidRPr="005D36F6">
        <w:rPr>
          <w:rFonts w:ascii="Times New Roman" w:eastAsia="Times New Roman" w:hAnsi="Times New Roman" w:cs="Times New Roman"/>
          <w:noProof/>
          <w:sz w:val="20"/>
          <w:szCs w:val="20"/>
          <w:lang w:eastAsia="ru-RU"/>
        </w:rPr>
        <w:lastRenderedPageBreak/>
        <w:drawing>
          <wp:inline distT="0" distB="0" distL="0" distR="0">
            <wp:extent cx="6115050" cy="35433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3543300"/>
                    </a:xfrm>
                    <a:prstGeom prst="rect">
                      <a:avLst/>
                    </a:prstGeom>
                    <a:noFill/>
                    <a:ln>
                      <a:noFill/>
                    </a:ln>
                  </pic:spPr>
                </pic:pic>
              </a:graphicData>
            </a:graphic>
          </wp:inline>
        </w:drawing>
      </w:r>
    </w:p>
    <w:p w:rsidR="005D36F6" w:rsidRPr="005D36F6" w:rsidRDefault="005D36F6" w:rsidP="005D36F6">
      <w:pPr>
        <w:spacing w:after="0" w:line="240" w:lineRule="auto"/>
        <w:ind w:left="357"/>
        <w:jc w:val="center"/>
        <w:rPr>
          <w:rFonts w:ascii="Times New Roman" w:eastAsia="Times New Roman" w:hAnsi="Times New Roman" w:cs="Times New Roman"/>
          <w:b/>
          <w:sz w:val="24"/>
          <w:szCs w:val="24"/>
          <w:lang w:eastAsia="ru-RU"/>
        </w:rPr>
      </w:pPr>
      <w:r w:rsidRPr="005D36F6">
        <w:rPr>
          <w:rFonts w:ascii="Times New Roman" w:eastAsia="Times New Roman" w:hAnsi="Times New Roman" w:cs="Times New Roman"/>
          <w:b/>
          <w:sz w:val="24"/>
          <w:szCs w:val="24"/>
          <w:lang w:eastAsia="ru-RU"/>
        </w:rPr>
        <w:t>Рис.2. Влияние вспомогательных материалов при осветлении сусла</w:t>
      </w:r>
    </w:p>
    <w:p w:rsidR="005D36F6" w:rsidRPr="005D36F6" w:rsidRDefault="005D36F6" w:rsidP="005D36F6">
      <w:pPr>
        <w:spacing w:after="0" w:line="240" w:lineRule="auto"/>
        <w:ind w:left="357"/>
        <w:jc w:val="center"/>
        <w:rPr>
          <w:rFonts w:ascii="Times New Roman" w:eastAsia="Times New Roman" w:hAnsi="Times New Roman" w:cs="Times New Roman"/>
          <w:b/>
          <w:sz w:val="24"/>
          <w:szCs w:val="24"/>
          <w:lang w:eastAsia="ru-RU"/>
        </w:rPr>
      </w:pPr>
      <w:r w:rsidRPr="005D36F6">
        <w:rPr>
          <w:rFonts w:ascii="Times New Roman" w:eastAsia="Times New Roman" w:hAnsi="Times New Roman" w:cs="Times New Roman"/>
          <w:b/>
          <w:sz w:val="24"/>
          <w:szCs w:val="24"/>
          <w:lang w:eastAsia="ru-RU"/>
        </w:rPr>
        <w:t xml:space="preserve"> на ароматические вещества виноматериалов для игристых вин, </w:t>
      </w:r>
    </w:p>
    <w:p w:rsidR="005D36F6" w:rsidRPr="005D36F6" w:rsidRDefault="005D36F6" w:rsidP="005D36F6">
      <w:pPr>
        <w:spacing w:after="120" w:line="240" w:lineRule="auto"/>
        <w:ind w:left="360"/>
        <w:jc w:val="center"/>
        <w:rPr>
          <w:rFonts w:ascii="Times New Roman" w:eastAsia="Times New Roman" w:hAnsi="Times New Roman" w:cs="Times New Roman"/>
          <w:b/>
          <w:sz w:val="24"/>
          <w:szCs w:val="24"/>
          <w:lang w:eastAsia="ru-RU"/>
        </w:rPr>
      </w:pPr>
      <w:r w:rsidRPr="005D36F6">
        <w:rPr>
          <w:rFonts w:ascii="Times New Roman" w:eastAsia="Times New Roman" w:hAnsi="Times New Roman" w:cs="Times New Roman"/>
          <w:b/>
          <w:sz w:val="24"/>
          <w:szCs w:val="24"/>
          <w:lang w:eastAsia="ru-RU"/>
        </w:rPr>
        <w:t>полученных из винограда сорта Шардоне</w:t>
      </w:r>
    </w:p>
    <w:p w:rsidR="005D36F6" w:rsidRPr="005D36F6" w:rsidRDefault="005D36F6" w:rsidP="005D36F6">
      <w:pPr>
        <w:spacing w:after="0" w:line="240" w:lineRule="auto"/>
        <w:ind w:firstLine="540"/>
        <w:jc w:val="both"/>
        <w:rPr>
          <w:rFonts w:ascii="Times New Roman" w:eastAsia="Times New Roman" w:hAnsi="Times New Roman" w:cs="Times New Roman"/>
          <w:sz w:val="30"/>
          <w:szCs w:val="30"/>
          <w:lang w:eastAsia="ru-RU"/>
        </w:rPr>
      </w:pPr>
      <w:r w:rsidRPr="005D36F6">
        <w:rPr>
          <w:rFonts w:ascii="Times New Roman" w:eastAsia="Times New Roman" w:hAnsi="Times New Roman" w:cs="Times New Roman"/>
          <w:sz w:val="30"/>
          <w:szCs w:val="30"/>
          <w:lang w:eastAsia="ru-RU"/>
        </w:rPr>
        <w:t>Обработка сусла холодом при осветлении, способствует максимальному сохранению всего комплекса ароматических веществ в т.ч. терпеновых спиртов, что позволяет в максимальной степени сохранить исходный сортовой аромат виноградной ягоды, в составе виноматериалов для белых игристых вин.</w:t>
      </w:r>
    </w:p>
    <w:p w:rsidR="005D36F6" w:rsidRPr="005D36F6" w:rsidRDefault="005D36F6" w:rsidP="005D36F6">
      <w:pPr>
        <w:spacing w:after="0" w:line="240" w:lineRule="auto"/>
        <w:ind w:firstLine="540"/>
        <w:jc w:val="both"/>
        <w:rPr>
          <w:rFonts w:ascii="Times New Roman" w:eastAsia="Times New Roman" w:hAnsi="Times New Roman" w:cs="Times New Roman"/>
          <w:sz w:val="30"/>
          <w:szCs w:val="30"/>
          <w:lang w:eastAsia="ru-RU"/>
        </w:rPr>
      </w:pPr>
      <w:r w:rsidRPr="005D36F6">
        <w:rPr>
          <w:rFonts w:ascii="Times New Roman" w:eastAsia="Times New Roman" w:hAnsi="Times New Roman" w:cs="Times New Roman"/>
          <w:b/>
          <w:sz w:val="30"/>
          <w:szCs w:val="30"/>
          <w:lang w:eastAsia="ru-RU"/>
        </w:rPr>
        <w:t xml:space="preserve">Выводы. </w:t>
      </w:r>
      <w:r w:rsidRPr="005D36F6">
        <w:rPr>
          <w:rFonts w:ascii="Times New Roman" w:eastAsia="Times New Roman" w:hAnsi="Times New Roman" w:cs="Times New Roman"/>
          <w:sz w:val="30"/>
          <w:szCs w:val="30"/>
          <w:lang w:eastAsia="ru-RU"/>
        </w:rPr>
        <w:t>Таким образом, на основании анализа полученных результатов, можно сделать вывод, что увеличение выхода сусла с 50 дал до 60 дал способствует повышению содержания терпеновых спиртов, которое объясняется дополнительной их экстракцией из твердых частей виноградной ягоды (кожицы) в результате возрастания давления, что чрезмерно усиливает аромат исходных виноматериалов для белых игристых вин, что не всегда является желательным моментом.</w:t>
      </w:r>
    </w:p>
    <w:p w:rsidR="005D36F6" w:rsidRPr="005D36F6" w:rsidRDefault="005D36F6" w:rsidP="005D36F6">
      <w:pPr>
        <w:autoSpaceDE w:val="0"/>
        <w:autoSpaceDN w:val="0"/>
        <w:adjustRightInd w:val="0"/>
        <w:spacing w:after="0" w:line="240" w:lineRule="auto"/>
        <w:ind w:firstLine="510"/>
        <w:jc w:val="both"/>
        <w:rPr>
          <w:rFonts w:ascii="Times New Roman" w:eastAsia="Times New Roman" w:hAnsi="Times New Roman" w:cs="Times New Roman"/>
          <w:sz w:val="30"/>
          <w:szCs w:val="30"/>
          <w:lang w:eastAsia="ru-RU"/>
        </w:rPr>
      </w:pPr>
      <w:r w:rsidRPr="005D36F6">
        <w:rPr>
          <w:rFonts w:ascii="Times New Roman" w:eastAsia="Times New Roman" w:hAnsi="Times New Roman" w:cs="Times New Roman"/>
          <w:sz w:val="30"/>
          <w:szCs w:val="30"/>
          <w:lang w:eastAsia="ru-RU"/>
        </w:rPr>
        <w:t>Обработка сусла бентонитом отдельно, а также в сочетание с желатином способствуют значительному снижению терпеновых спиртов. Обработка сусла холодом при осветлении, способствует максимальному сохранению терпеновых спиртов, что позволяет в максимальной степени сохранить исходный сортовой аромат виноградной ягоды, в составе виноматериалов для белых игристых вин.</w:t>
      </w:r>
    </w:p>
    <w:p w:rsidR="005D36F6" w:rsidRPr="005D36F6" w:rsidRDefault="005D36F6" w:rsidP="005D36F6">
      <w:pPr>
        <w:autoSpaceDE w:val="0"/>
        <w:autoSpaceDN w:val="0"/>
        <w:adjustRightInd w:val="0"/>
        <w:spacing w:before="240" w:after="120" w:line="240" w:lineRule="auto"/>
        <w:jc w:val="center"/>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Литература</w:t>
      </w:r>
    </w:p>
    <w:p w:rsidR="005D36F6" w:rsidRPr="005D36F6" w:rsidRDefault="005D36F6" w:rsidP="005D36F6">
      <w:pPr>
        <w:numPr>
          <w:ilvl w:val="0"/>
          <w:numId w:val="1"/>
        </w:numPr>
        <w:tabs>
          <w:tab w:val="num" w:pos="709"/>
        </w:tabs>
        <w:spacing w:after="0" w:line="240" w:lineRule="auto"/>
        <w:ind w:left="-28"/>
        <w:jc w:val="both"/>
        <w:rPr>
          <w:rFonts w:ascii="Times New Roman" w:eastAsia="Times New Roman" w:hAnsi="Times New Roman" w:cs="Times New Roman"/>
          <w:sz w:val="24"/>
          <w:szCs w:val="24"/>
          <w:lang w:val="ro-RO" w:eastAsia="ru-RU"/>
        </w:rPr>
      </w:pPr>
      <w:r w:rsidRPr="005D36F6">
        <w:rPr>
          <w:rFonts w:ascii="Times New Roman" w:eastAsia="Times New Roman" w:hAnsi="Times New Roman" w:cs="Times New Roman"/>
          <w:sz w:val="24"/>
          <w:szCs w:val="24"/>
          <w:lang w:val="ro-RO" w:eastAsia="ru-RU"/>
        </w:rPr>
        <w:t>Valeriu D. Cotea, Cristinel V. Zănoagă, Valeriu V. Cotea</w:t>
      </w:r>
      <w:r w:rsidRPr="005D36F6">
        <w:rPr>
          <w:rFonts w:ascii="Times New Roman" w:eastAsia="Times New Roman" w:hAnsi="Times New Roman" w:cs="Times New Roman"/>
          <w:sz w:val="24"/>
          <w:szCs w:val="24"/>
          <w:lang w:val="it-IT" w:eastAsia="ru-RU"/>
        </w:rPr>
        <w:t>.</w:t>
      </w:r>
      <w:r w:rsidRPr="005D36F6">
        <w:rPr>
          <w:rFonts w:ascii="Times New Roman" w:eastAsia="Times New Roman" w:hAnsi="Times New Roman" w:cs="Times New Roman"/>
          <w:sz w:val="24"/>
          <w:szCs w:val="24"/>
          <w:lang w:val="ro-RO" w:eastAsia="ru-RU"/>
        </w:rPr>
        <w:t xml:space="preserve"> Tratat de oenochimie. Vol. I- V. Bucureşti: Ed. Academiei Române, 2009. 684 p.</w:t>
      </w:r>
    </w:p>
    <w:p w:rsidR="005D36F6" w:rsidRPr="005D36F6" w:rsidRDefault="005D36F6" w:rsidP="005D36F6">
      <w:pPr>
        <w:numPr>
          <w:ilvl w:val="0"/>
          <w:numId w:val="1"/>
        </w:numPr>
        <w:tabs>
          <w:tab w:val="num" w:pos="709"/>
        </w:tabs>
        <w:spacing w:after="0" w:line="240" w:lineRule="auto"/>
        <w:ind w:left="-28"/>
        <w:jc w:val="both"/>
        <w:rPr>
          <w:rFonts w:ascii="Times New Roman" w:eastAsia="Times New Roman" w:hAnsi="Times New Roman" w:cs="Times New Roman"/>
          <w:sz w:val="24"/>
          <w:szCs w:val="24"/>
          <w:lang w:val="ro-RO" w:eastAsia="ru-RU"/>
        </w:rPr>
      </w:pPr>
      <w:r w:rsidRPr="005D36F6">
        <w:rPr>
          <w:rFonts w:ascii="Times New Roman" w:eastAsia="Times New Roman" w:hAnsi="Times New Roman" w:cs="Times New Roman"/>
          <w:sz w:val="24"/>
          <w:szCs w:val="24"/>
          <w:lang w:val="ro-RO" w:eastAsia="ru-RU"/>
        </w:rPr>
        <w:lastRenderedPageBreak/>
        <w:t>Dumanov V. Elaborarea tehnologiei de producere a vinurilor albe din soiuri noi de selecţie Moldovenească. Autoref. tezei doctor în tehnică. Chişinău, 2002. 23</w:t>
      </w:r>
      <w:r w:rsidRPr="005D36F6">
        <w:rPr>
          <w:rFonts w:ascii="Times New Roman" w:eastAsia="Times New Roman" w:hAnsi="Times New Roman" w:cs="Times New Roman"/>
          <w:sz w:val="24"/>
          <w:szCs w:val="24"/>
          <w:lang w:val="en-US" w:eastAsia="ru-RU"/>
        </w:rPr>
        <w:t> </w:t>
      </w:r>
      <w:r w:rsidRPr="005D36F6">
        <w:rPr>
          <w:rFonts w:ascii="Times New Roman" w:eastAsia="Times New Roman" w:hAnsi="Times New Roman" w:cs="Times New Roman"/>
          <w:sz w:val="24"/>
          <w:szCs w:val="24"/>
          <w:lang w:val="ro-RO" w:eastAsia="ru-RU"/>
        </w:rPr>
        <w:t>p.</w:t>
      </w:r>
    </w:p>
    <w:p w:rsidR="005D36F6" w:rsidRPr="005D36F6" w:rsidRDefault="005D36F6" w:rsidP="005D36F6">
      <w:pPr>
        <w:numPr>
          <w:ilvl w:val="0"/>
          <w:numId w:val="1"/>
        </w:numPr>
        <w:tabs>
          <w:tab w:val="num" w:pos="709"/>
        </w:tabs>
        <w:spacing w:after="0" w:line="240" w:lineRule="auto"/>
        <w:ind w:left="-28"/>
        <w:jc w:val="both"/>
        <w:rPr>
          <w:rFonts w:ascii="Times New Roman" w:eastAsia="Times New Roman" w:hAnsi="Times New Roman" w:cs="Times New Roman"/>
          <w:sz w:val="24"/>
          <w:szCs w:val="24"/>
          <w:lang w:val="ro-RO" w:eastAsia="ru-RU"/>
        </w:rPr>
      </w:pPr>
      <w:r w:rsidRPr="005D36F6">
        <w:rPr>
          <w:rFonts w:ascii="Times New Roman" w:eastAsia="Times New Roman" w:hAnsi="Times New Roman" w:cs="Times New Roman"/>
          <w:sz w:val="24"/>
          <w:szCs w:val="24"/>
          <w:lang w:val="ro-RO" w:eastAsia="ru-RU"/>
        </w:rPr>
        <w:t>Feiger L. Elaborarea tehnologiei de producere a vinurilor spumante aromatice în baza studiului complexului aromatic volatil. Autoreferatul tezei doctor în tehnică. Chişinău, 2002. 23 p.</w:t>
      </w:r>
    </w:p>
    <w:p w:rsidR="005D36F6" w:rsidRPr="005D36F6" w:rsidRDefault="005D36F6" w:rsidP="005D36F6">
      <w:pPr>
        <w:widowControl w:val="0"/>
        <w:numPr>
          <w:ilvl w:val="0"/>
          <w:numId w:val="1"/>
        </w:numPr>
        <w:tabs>
          <w:tab w:val="left" w:pos="709"/>
          <w:tab w:val="left" w:pos="851"/>
        </w:tabs>
        <w:spacing w:after="0" w:line="240" w:lineRule="auto"/>
        <w:ind w:left="-28"/>
        <w:jc w:val="both"/>
        <w:rPr>
          <w:rFonts w:ascii="Times New Roman" w:eastAsia="Times New Roman" w:hAnsi="Times New Roman" w:cs="Times New Roman"/>
          <w:sz w:val="24"/>
          <w:szCs w:val="24"/>
          <w:lang w:val="en-US" w:eastAsia="ru-RU"/>
        </w:rPr>
      </w:pPr>
      <w:r w:rsidRPr="005D36F6">
        <w:rPr>
          <w:rFonts w:ascii="Times New Roman" w:eastAsia="Times New Roman" w:hAnsi="Times New Roman" w:cs="Times New Roman"/>
          <w:sz w:val="24"/>
          <w:szCs w:val="24"/>
          <w:lang w:val="en-US" w:eastAsia="ru-RU"/>
        </w:rPr>
        <w:t>Rapp A. Studies on terpene compounds in wines. Front. Flavor. Proc. 5</w:t>
      </w:r>
      <w:r w:rsidRPr="005D36F6">
        <w:rPr>
          <w:rFonts w:ascii="Times New Roman" w:eastAsia="Times New Roman" w:hAnsi="Times New Roman" w:cs="Times New Roman"/>
          <w:sz w:val="24"/>
          <w:szCs w:val="24"/>
          <w:vertAlign w:val="superscript"/>
          <w:lang w:val="en-US" w:eastAsia="ru-RU"/>
        </w:rPr>
        <w:t>th</w:t>
      </w:r>
      <w:r w:rsidRPr="005D36F6">
        <w:rPr>
          <w:rFonts w:ascii="Times New Roman" w:eastAsia="Times New Roman" w:hAnsi="Times New Roman" w:cs="Times New Roman"/>
          <w:sz w:val="24"/>
          <w:szCs w:val="24"/>
          <w:lang w:val="en-US" w:eastAsia="ru-RU"/>
        </w:rPr>
        <w:t xml:space="preserve"> Int. Flavor. Conf, Amsterdam etc, 1988, р. 799-813.</w:t>
      </w:r>
    </w:p>
    <w:p w:rsidR="005D36F6" w:rsidRPr="005D36F6" w:rsidRDefault="005D36F6" w:rsidP="005D36F6">
      <w:pPr>
        <w:widowControl w:val="0"/>
        <w:numPr>
          <w:ilvl w:val="0"/>
          <w:numId w:val="1"/>
        </w:numPr>
        <w:tabs>
          <w:tab w:val="left" w:pos="709"/>
          <w:tab w:val="left" w:pos="851"/>
        </w:tabs>
        <w:spacing w:after="0" w:line="240" w:lineRule="auto"/>
        <w:ind w:left="-28"/>
        <w:jc w:val="both"/>
        <w:rPr>
          <w:rFonts w:ascii="Times New Roman" w:eastAsia="Times New Roman" w:hAnsi="Times New Roman" w:cs="Times New Roman"/>
          <w:sz w:val="24"/>
          <w:szCs w:val="24"/>
          <w:lang w:val="en-US" w:eastAsia="ru-RU"/>
        </w:rPr>
      </w:pPr>
      <w:r w:rsidRPr="005D36F6">
        <w:rPr>
          <w:rFonts w:ascii="Times New Roman" w:eastAsia="Times New Roman" w:hAnsi="Times New Roman" w:cs="Times New Roman"/>
          <w:sz w:val="24"/>
          <w:szCs w:val="24"/>
          <w:lang w:val="fr-FR" w:eastAsia="ru-RU"/>
        </w:rPr>
        <w:t xml:space="preserve">Rapp A. Aromastoffe des Weines. Oster. </w:t>
      </w:r>
      <w:r w:rsidRPr="005D36F6">
        <w:rPr>
          <w:rFonts w:ascii="Times New Roman" w:eastAsia="Times New Roman" w:hAnsi="Times New Roman" w:cs="Times New Roman"/>
          <w:sz w:val="24"/>
          <w:szCs w:val="24"/>
          <w:lang w:val="en-US" w:eastAsia="ru-RU"/>
        </w:rPr>
        <w:t>Chem. Z, 1990, № 4, p. 114-124.</w:t>
      </w:r>
    </w:p>
    <w:p w:rsidR="005D36F6" w:rsidRPr="005D36F6" w:rsidRDefault="005D36F6" w:rsidP="005D36F6">
      <w:pPr>
        <w:widowControl w:val="0"/>
        <w:numPr>
          <w:ilvl w:val="0"/>
          <w:numId w:val="1"/>
        </w:numPr>
        <w:tabs>
          <w:tab w:val="left" w:pos="709"/>
          <w:tab w:val="left" w:pos="851"/>
        </w:tabs>
        <w:spacing w:after="0" w:line="240" w:lineRule="auto"/>
        <w:ind w:left="-28"/>
        <w:jc w:val="both"/>
        <w:rPr>
          <w:rFonts w:ascii="Times New Roman" w:eastAsia="Times New Roman" w:hAnsi="Times New Roman" w:cs="Times New Roman"/>
          <w:sz w:val="24"/>
          <w:szCs w:val="24"/>
          <w:lang w:val="en-US" w:eastAsia="ru-RU"/>
        </w:rPr>
      </w:pPr>
      <w:r w:rsidRPr="005D36F6">
        <w:rPr>
          <w:rFonts w:ascii="Times New Roman" w:eastAsia="Times New Roman" w:hAnsi="Times New Roman" w:cs="Times New Roman"/>
          <w:sz w:val="24"/>
          <w:szCs w:val="24"/>
          <w:lang w:val="en-US" w:eastAsia="ru-RU"/>
        </w:rPr>
        <w:t>Rapp A. Aroma stoffe des Weines. Weinwint.-Techn. 1989. № 7, p. 17-18.</w:t>
      </w:r>
    </w:p>
    <w:p w:rsidR="005D36F6" w:rsidRPr="005D36F6" w:rsidRDefault="005D36F6" w:rsidP="005D36F6">
      <w:pPr>
        <w:widowControl w:val="0"/>
        <w:numPr>
          <w:ilvl w:val="0"/>
          <w:numId w:val="1"/>
        </w:numPr>
        <w:tabs>
          <w:tab w:val="left" w:pos="709"/>
          <w:tab w:val="left" w:pos="851"/>
        </w:tabs>
        <w:spacing w:after="0" w:line="240" w:lineRule="auto"/>
        <w:ind w:left="-28"/>
        <w:jc w:val="both"/>
        <w:rPr>
          <w:rFonts w:ascii="Times New Roman" w:eastAsia="Times New Roman" w:hAnsi="Times New Roman" w:cs="Times New Roman"/>
          <w:sz w:val="24"/>
          <w:szCs w:val="24"/>
          <w:lang w:val="en-US" w:eastAsia="ru-RU"/>
        </w:rPr>
      </w:pPr>
      <w:r w:rsidRPr="005D36F6">
        <w:rPr>
          <w:rFonts w:ascii="Times New Roman" w:eastAsia="Times New Roman" w:hAnsi="Times New Roman" w:cs="Times New Roman"/>
          <w:sz w:val="24"/>
          <w:szCs w:val="24"/>
          <w:lang w:val="en-US" w:eastAsia="ru-RU"/>
        </w:rPr>
        <w:t>Rapp A. Natural flavors of wine: corelation between instrumental analysis and sensory perception. Freseniuz anal. Chem, 1989, 334, № 7. р. 613-614.</w:t>
      </w:r>
    </w:p>
    <w:p w:rsidR="005D36F6" w:rsidRPr="005D36F6" w:rsidRDefault="005D36F6" w:rsidP="005D36F6">
      <w:pPr>
        <w:widowControl w:val="0"/>
        <w:numPr>
          <w:ilvl w:val="0"/>
          <w:numId w:val="1"/>
        </w:numPr>
        <w:tabs>
          <w:tab w:val="left" w:pos="709"/>
          <w:tab w:val="left" w:pos="851"/>
        </w:tabs>
        <w:spacing w:after="0" w:line="240" w:lineRule="auto"/>
        <w:ind w:left="-28"/>
        <w:jc w:val="both"/>
        <w:rPr>
          <w:rFonts w:ascii="Times New Roman" w:eastAsia="Times New Roman" w:hAnsi="Times New Roman" w:cs="Times New Roman"/>
          <w:sz w:val="24"/>
          <w:szCs w:val="24"/>
          <w:lang w:val="ro-RO" w:eastAsia="ru-RU"/>
        </w:rPr>
      </w:pPr>
      <w:r w:rsidRPr="005D36F6">
        <w:rPr>
          <w:rFonts w:ascii="Times New Roman" w:eastAsia="Times New Roman" w:hAnsi="Times New Roman" w:cs="Times New Roman"/>
          <w:sz w:val="24"/>
          <w:szCs w:val="24"/>
          <w:lang w:val="ro-RO" w:eastAsia="ru-RU"/>
        </w:rPr>
        <w:t xml:space="preserve">Tominaga T., A. Furrer, R.Henry, et. al. Wine aroma. In: FlavourFragr. Journal, </w:t>
      </w:r>
      <w:r w:rsidRPr="005D36F6">
        <w:rPr>
          <w:rFonts w:ascii="Times New Roman" w:eastAsia="Times New Roman" w:hAnsi="Times New Roman" w:cs="Times New Roman"/>
          <w:sz w:val="24"/>
          <w:szCs w:val="24"/>
          <w:lang w:val="en-US" w:eastAsia="ru-RU"/>
        </w:rPr>
        <w:t>№</w:t>
      </w:r>
      <w:r w:rsidRPr="005D36F6">
        <w:rPr>
          <w:rFonts w:ascii="Times New Roman" w:eastAsia="Times New Roman" w:hAnsi="Times New Roman" w:cs="Times New Roman"/>
          <w:sz w:val="24"/>
          <w:szCs w:val="24"/>
          <w:lang w:val="ro-RO" w:eastAsia="ru-RU"/>
        </w:rPr>
        <w:t xml:space="preserve"> 13, 1998, p.159.</w:t>
      </w:r>
    </w:p>
    <w:p w:rsidR="005D36F6" w:rsidRPr="005D36F6" w:rsidRDefault="005D36F6" w:rsidP="005D36F6">
      <w:pPr>
        <w:widowControl w:val="0"/>
        <w:numPr>
          <w:ilvl w:val="0"/>
          <w:numId w:val="1"/>
        </w:numPr>
        <w:tabs>
          <w:tab w:val="num" w:pos="709"/>
          <w:tab w:val="left" w:pos="993"/>
        </w:tabs>
        <w:spacing w:after="0" w:line="240" w:lineRule="auto"/>
        <w:ind w:left="-28"/>
        <w:jc w:val="both"/>
        <w:rPr>
          <w:rFonts w:ascii="Times New Roman" w:eastAsia="Times New Roman" w:hAnsi="Times New Roman" w:cs="Times New Roman"/>
          <w:sz w:val="24"/>
          <w:szCs w:val="24"/>
          <w:lang w:val="ro-RO" w:eastAsia="ru-RU"/>
        </w:rPr>
      </w:pPr>
      <w:r w:rsidRPr="005D36F6">
        <w:rPr>
          <w:rFonts w:ascii="Times New Roman" w:eastAsia="Times New Roman" w:hAnsi="Times New Roman" w:cs="Times New Roman"/>
          <w:sz w:val="24"/>
          <w:szCs w:val="24"/>
          <w:lang w:val="ro-RO" w:eastAsia="ru-RU"/>
        </w:rPr>
        <w:t>Влияние</w:t>
      </w:r>
      <w:r w:rsidRPr="005D36F6">
        <w:rPr>
          <w:rFonts w:ascii="Times New Roman" w:eastAsia="Times New Roman" w:hAnsi="Times New Roman" w:cs="Times New Roman"/>
          <w:sz w:val="24"/>
          <w:szCs w:val="24"/>
          <w:lang w:eastAsia="ru-RU"/>
        </w:rPr>
        <w:t xml:space="preserve">высших спиртов и сложных эфиров на качество столовых вин / </w:t>
      </w:r>
      <w:r w:rsidRPr="005D36F6">
        <w:rPr>
          <w:rFonts w:ascii="Times New Roman" w:eastAsia="Times New Roman" w:hAnsi="Times New Roman" w:cs="Times New Roman"/>
          <w:sz w:val="24"/>
          <w:szCs w:val="24"/>
          <w:lang w:val="ro-RO" w:eastAsia="ru-RU"/>
        </w:rPr>
        <w:t>Н.М. Павленко</w:t>
      </w:r>
      <w:r w:rsidRPr="005D36F6">
        <w:rPr>
          <w:rFonts w:ascii="Times New Roman" w:eastAsia="Times New Roman" w:hAnsi="Times New Roman" w:cs="Times New Roman"/>
          <w:sz w:val="24"/>
          <w:szCs w:val="24"/>
          <w:lang w:eastAsia="ru-RU"/>
        </w:rPr>
        <w:t>, А.А.</w:t>
      </w:r>
      <w:r w:rsidRPr="005D36F6">
        <w:rPr>
          <w:rFonts w:ascii="Times New Roman" w:eastAsia="Times New Roman" w:hAnsi="Times New Roman" w:cs="Times New Roman"/>
          <w:sz w:val="24"/>
          <w:szCs w:val="24"/>
          <w:lang w:val="ro-RO" w:eastAsia="ru-RU"/>
        </w:rPr>
        <w:t xml:space="preserve"> Налимова, К.К.</w:t>
      </w:r>
      <w:r w:rsidRPr="005D36F6">
        <w:rPr>
          <w:rFonts w:ascii="Times New Roman" w:eastAsia="Times New Roman" w:hAnsi="Times New Roman" w:cs="Times New Roman"/>
          <w:sz w:val="24"/>
          <w:szCs w:val="24"/>
          <w:lang w:eastAsia="ru-RU"/>
        </w:rPr>
        <w:t xml:space="preserve"> </w:t>
      </w:r>
      <w:r w:rsidRPr="005D36F6">
        <w:rPr>
          <w:rFonts w:ascii="Times New Roman" w:eastAsia="Times New Roman" w:hAnsi="Times New Roman" w:cs="Times New Roman"/>
          <w:sz w:val="24"/>
          <w:szCs w:val="24"/>
          <w:lang w:val="ro-RO" w:eastAsia="ru-RU"/>
        </w:rPr>
        <w:t xml:space="preserve">Алмаши, В.А. Фуркевич </w:t>
      </w:r>
      <w:r w:rsidRPr="005D36F6">
        <w:rPr>
          <w:rFonts w:ascii="Times New Roman" w:eastAsia="Times New Roman" w:hAnsi="Times New Roman" w:cs="Times New Roman"/>
          <w:sz w:val="24"/>
          <w:szCs w:val="24"/>
          <w:lang w:eastAsia="ru-RU"/>
        </w:rPr>
        <w:t>// Садоводство, виноградарство и виноделие Молдавии. – 1981. – № 10. – С. 40–41.</w:t>
      </w:r>
    </w:p>
    <w:p w:rsidR="005D36F6" w:rsidRPr="005D36F6" w:rsidRDefault="005D36F6" w:rsidP="005D36F6">
      <w:pPr>
        <w:widowControl w:val="0"/>
        <w:numPr>
          <w:ilvl w:val="0"/>
          <w:numId w:val="1"/>
        </w:numPr>
        <w:tabs>
          <w:tab w:val="left" w:pos="993"/>
        </w:tabs>
        <w:spacing w:after="0" w:line="240" w:lineRule="auto"/>
        <w:contextualSpacing/>
        <w:jc w:val="both"/>
        <w:rPr>
          <w:rFonts w:ascii="Times New Roman" w:eastAsia="Times New Roman" w:hAnsi="Times New Roman" w:cs="Times New Roman"/>
          <w:sz w:val="24"/>
          <w:szCs w:val="24"/>
          <w:lang w:val="ro-RO" w:eastAsia="ru-RU"/>
        </w:rPr>
      </w:pPr>
      <w:r w:rsidRPr="005D36F6">
        <w:rPr>
          <w:rFonts w:ascii="Times New Roman" w:eastAsia="Times New Roman" w:hAnsi="Times New Roman" w:cs="Times New Roman"/>
          <w:sz w:val="24"/>
          <w:szCs w:val="24"/>
          <w:lang w:eastAsia="ru-RU"/>
        </w:rPr>
        <w:t>Родопуло, А. Химическая природа веществ, обуславливающих букет вина: Обзорная информация / А. Родопуло, И. Егоров. – 1981. – вып. 1. – С. 1–28.</w:t>
      </w:r>
    </w:p>
    <w:p w:rsidR="005D36F6" w:rsidRPr="005D36F6" w:rsidRDefault="005D36F6" w:rsidP="005D36F6">
      <w:pPr>
        <w:widowControl w:val="0"/>
        <w:numPr>
          <w:ilvl w:val="0"/>
          <w:numId w:val="1"/>
        </w:numPr>
        <w:tabs>
          <w:tab w:val="left" w:pos="993"/>
        </w:tabs>
        <w:spacing w:after="0" w:line="240" w:lineRule="auto"/>
        <w:contextualSpacing/>
        <w:jc w:val="both"/>
        <w:rPr>
          <w:rFonts w:ascii="Times New Roman" w:eastAsia="Times New Roman" w:hAnsi="Times New Roman" w:cs="Times New Roman"/>
          <w:sz w:val="24"/>
          <w:szCs w:val="24"/>
          <w:lang w:val="ro-RO" w:eastAsia="ru-RU"/>
        </w:rPr>
      </w:pPr>
      <w:r w:rsidRPr="005D36F6">
        <w:rPr>
          <w:rFonts w:ascii="Times New Roman" w:eastAsia="Times New Roman" w:hAnsi="Times New Roman" w:cs="Times New Roman"/>
          <w:sz w:val="24"/>
          <w:szCs w:val="24"/>
          <w:lang w:eastAsia="ru-RU"/>
        </w:rPr>
        <w:t>Родопуло, А. Ароматообразующие вещества винограда и виноградного сока / А. Родопуло // Виноделие и виноградарство СССР. – 1987. – № 4. – С. 53–55.</w:t>
      </w:r>
    </w:p>
    <w:p w:rsidR="005D36F6" w:rsidRPr="005D36F6" w:rsidRDefault="005D36F6" w:rsidP="005D36F6">
      <w:pPr>
        <w:widowControl w:val="0"/>
        <w:numPr>
          <w:ilvl w:val="0"/>
          <w:numId w:val="1"/>
        </w:numPr>
        <w:tabs>
          <w:tab w:val="left" w:pos="993"/>
        </w:tabs>
        <w:spacing w:after="0" w:line="240" w:lineRule="auto"/>
        <w:contextualSpacing/>
        <w:jc w:val="both"/>
        <w:rPr>
          <w:rFonts w:ascii="Times New Roman" w:eastAsia="Times New Roman" w:hAnsi="Times New Roman" w:cs="Times New Roman"/>
          <w:sz w:val="24"/>
          <w:szCs w:val="24"/>
          <w:lang w:val="ro-RO" w:eastAsia="ru-RU"/>
        </w:rPr>
      </w:pPr>
      <w:r w:rsidRPr="005D36F6">
        <w:rPr>
          <w:rFonts w:ascii="Times New Roman" w:eastAsia="Times New Roman" w:hAnsi="Times New Roman" w:cs="Times New Roman"/>
          <w:sz w:val="24"/>
          <w:szCs w:val="24"/>
          <w:lang w:eastAsia="ru-RU"/>
        </w:rPr>
        <w:t>Родопуло, А. Ароматизирующие вещества винограда / А. Родопуло // Прикладная биохимия и микробиология. – 1990. – № 5. – С. 579–590.</w:t>
      </w:r>
    </w:p>
    <w:p w:rsidR="005D36F6" w:rsidRPr="005D36F6" w:rsidRDefault="005D36F6" w:rsidP="005D36F6">
      <w:pPr>
        <w:widowControl w:val="0"/>
        <w:numPr>
          <w:ilvl w:val="0"/>
          <w:numId w:val="1"/>
        </w:numPr>
        <w:tabs>
          <w:tab w:val="left" w:pos="993"/>
        </w:tabs>
        <w:spacing w:after="0" w:line="240" w:lineRule="auto"/>
        <w:jc w:val="both"/>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Родопуло, А.К. Химическая природа веществ, обуславливающих букет вина / А.К. Родопуло, И.А. Егоров. – М.: Пищ. пром-сть, 1981. – вып. 1. – 21 с.</w:t>
      </w:r>
    </w:p>
    <w:p w:rsidR="005D36F6" w:rsidRPr="005D36F6" w:rsidRDefault="005D36F6" w:rsidP="005D36F6">
      <w:pPr>
        <w:widowControl w:val="0"/>
        <w:numPr>
          <w:ilvl w:val="0"/>
          <w:numId w:val="1"/>
        </w:numPr>
        <w:tabs>
          <w:tab w:val="left" w:pos="993"/>
          <w:tab w:val="num" w:pos="1134"/>
        </w:tabs>
        <w:spacing w:after="0" w:line="240" w:lineRule="auto"/>
        <w:jc w:val="both"/>
        <w:rPr>
          <w:rFonts w:ascii="Times New Roman" w:eastAsia="Times New Roman" w:hAnsi="Times New Roman" w:cs="Times New Roman"/>
          <w:sz w:val="24"/>
          <w:szCs w:val="24"/>
          <w:lang w:eastAsia="ru-RU"/>
        </w:rPr>
      </w:pPr>
      <w:r w:rsidRPr="005D36F6">
        <w:rPr>
          <w:rFonts w:ascii="Times New Roman" w:eastAsia="Times New Roman" w:hAnsi="Times New Roman" w:cs="Times New Roman"/>
          <w:sz w:val="24"/>
          <w:szCs w:val="24"/>
          <w:lang w:eastAsia="ru-RU"/>
        </w:rPr>
        <w:t>Исследование ароматобразующих веществ шампанских виноматериалов / А.К. Родопуло, И.А. Егоров, Т.А. Кормаков, Н.Г. Саришвили // Виноделие и виноградарство СССР. – 1980. – С. 30–32.</w:t>
      </w:r>
    </w:p>
    <w:p w:rsidR="00DB6B6E" w:rsidRPr="00874F5B" w:rsidRDefault="00DB6B6E">
      <w:bookmarkStart w:id="0" w:name="_GoBack"/>
      <w:bookmarkEnd w:id="0"/>
    </w:p>
    <w:sectPr w:rsidR="00DB6B6E" w:rsidRPr="00874F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E8C" w:rsidRDefault="007A6E8C" w:rsidP="00337733">
      <w:pPr>
        <w:spacing w:after="0" w:line="240" w:lineRule="auto"/>
      </w:pPr>
      <w:r>
        <w:separator/>
      </w:r>
    </w:p>
  </w:endnote>
  <w:endnote w:type="continuationSeparator" w:id="0">
    <w:p w:rsidR="007A6E8C" w:rsidRDefault="007A6E8C" w:rsidP="00337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E8C" w:rsidRDefault="007A6E8C" w:rsidP="00337733">
      <w:pPr>
        <w:spacing w:after="0" w:line="240" w:lineRule="auto"/>
      </w:pPr>
      <w:r>
        <w:separator/>
      </w:r>
    </w:p>
  </w:footnote>
  <w:footnote w:type="continuationSeparator" w:id="0">
    <w:p w:rsidR="007A6E8C" w:rsidRDefault="007A6E8C" w:rsidP="003377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E25931"/>
    <w:multiLevelType w:val="hybridMultilevel"/>
    <w:tmpl w:val="D14A8522"/>
    <w:lvl w:ilvl="0" w:tplc="611AABB8">
      <w:start w:val="1"/>
      <w:numFmt w:val="decimal"/>
      <w:lvlText w:val="%1."/>
      <w:lvlJc w:val="left"/>
      <w:pPr>
        <w:tabs>
          <w:tab w:val="num" w:pos="737"/>
        </w:tabs>
        <w:ind w:left="0" w:firstLine="45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97"/>
    <w:rsid w:val="003158CF"/>
    <w:rsid w:val="00337733"/>
    <w:rsid w:val="0043511E"/>
    <w:rsid w:val="004A61F9"/>
    <w:rsid w:val="005B38A7"/>
    <w:rsid w:val="005D36F6"/>
    <w:rsid w:val="007461AA"/>
    <w:rsid w:val="00782C16"/>
    <w:rsid w:val="007A6E8C"/>
    <w:rsid w:val="007B0AE0"/>
    <w:rsid w:val="007F4C5B"/>
    <w:rsid w:val="00841797"/>
    <w:rsid w:val="00874F5B"/>
    <w:rsid w:val="00883F47"/>
    <w:rsid w:val="008A1091"/>
    <w:rsid w:val="00B33299"/>
    <w:rsid w:val="00DB6B6E"/>
    <w:rsid w:val="00FB1DC6"/>
    <w:rsid w:val="00FC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5F40C-47D1-46BE-BB5B-2A0F957C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2350</Words>
  <Characters>13401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2016-12-22T08:33:00Z</dcterms:created>
  <dcterms:modified xsi:type="dcterms:W3CDTF">2016-12-22T08:33:00Z</dcterms:modified>
</cp:coreProperties>
</file>